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F3" w:rsidRPr="00540B51" w:rsidRDefault="00D613F3" w:rsidP="00D613F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540B51">
        <w:rPr>
          <w:b/>
          <w:i/>
          <w:sz w:val="24"/>
          <w:szCs w:val="24"/>
        </w:rPr>
        <w:t>1.2. Планируемые результаты освоения учащихся с задержкой психического развития адаптированной основной образовательной программы начального общего образования</w:t>
      </w:r>
      <w:r w:rsidRPr="00540B51">
        <w:rPr>
          <w:i/>
          <w:sz w:val="24"/>
          <w:szCs w:val="24"/>
        </w:rPr>
        <w:t xml:space="preserve">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Целью реализации АООП НОО учащихся с ЗПР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Планируемые результаты: - обеспечивают связь между требованиями Стандарта, образовательным процессом и системой оценки результатов освоения адаптированной основной образовательной программы начального общего образования для детей ЗПР; -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адаптированной основной образовательной программы начального общего образования для детей с ЗПР.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 практические задачи, а также задачи, по возможности максимально приближенные к реальным жизненным ситуациям.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Результаты освоения обучающимися с ЗПР АООП НОО оцениваются как итоговые на момент завершения начального общего образования.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личностных, метапредметных и предметных.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Личностные результаты</w:t>
      </w:r>
      <w:r w:rsidRPr="00540B51">
        <w:rPr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5)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7) формирование эстетических потребностей, ценностей и чувств;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11) развитие адекватных представлений о собственных возможностях, о насущно необходимом жизнеобеспечении;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12) овладение социально-бытовыми умениями, используемыми в повседневной жизни;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14) способность к осмыслению и дифференциации картины мира, ее временнопространственной организации.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Метапредметные результаты</w:t>
      </w:r>
      <w:r w:rsidRPr="00540B51">
        <w:rPr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вдальнейшем АООП основного общего образования.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3)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4)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Предметные результаты</w:t>
      </w:r>
      <w:r w:rsidRPr="00540B51">
        <w:rPr>
          <w:sz w:val="24"/>
          <w:szCs w:val="24"/>
        </w:rPr>
        <w:t xml:space="preserve">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Планируемые результаты освоения учебных программ по отдельным предметам представлены в таблице 1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 xml:space="preserve">Таблица 1. Планируемые результаты освоения учебных программ по отдельным </w:t>
      </w:r>
      <w:r w:rsidRPr="00540B51">
        <w:rPr>
          <w:b/>
          <w:sz w:val="24"/>
          <w:szCs w:val="24"/>
        </w:rPr>
        <w:lastRenderedPageBreak/>
        <w:t>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4"/>
      </w:tblGrid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Наименование образовательной области/ учебного предмета, коррекционноразвивающего курса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Предметные результаты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Родной язык (русский) и литературное чтение на родном языке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воспитание ценностного отношения к родному языку и родной литературе как хранителю культуры, включение в культурно-языковое поле своего народа; 2) приобщение к литературному наследию своего народа; 3)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4) обогащение активного и потенциального словарного запаса, развитие у 10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5)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2) формирование интереса к изучению русского языка; 3) овладение первоначальными представлениями о правилах речевого этикета; 4) овладение основами грамотного письма; 5) овладение учащимися коммуникативно-</w:t>
            </w:r>
            <w:r w:rsidRPr="00540B51">
              <w:rPr>
                <w:sz w:val="24"/>
                <w:szCs w:val="24"/>
              </w:rPr>
              <w:lastRenderedPageBreak/>
              <w:t>речевыми умениями, необходимыми для совершенствования их речевой практики; 6) формирование позитивного отношения к правильной устной и письменной речи как показателям общей культуры и гражданской позиции человека; 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3) осознанное, правильное, плавное чтение вслух целыми словами с использованием некоторых средств устной выразительности речи; 4) понимание роли чтения, использование разных видов чтения; 5)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научнопопулярных и учебных текстов; 7) </w:t>
            </w:r>
            <w:r w:rsidRPr="00540B51">
              <w:rPr>
                <w:sz w:val="24"/>
                <w:szCs w:val="24"/>
              </w:rPr>
              <w:lastRenderedPageBreak/>
              <w:t>формирование потребности в систематическом чтении; 8) выбор с помощью взрослого интересующей литературы.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 2) освоение начальных лингвистических представлений, необходимых для восприятия на элементарном уровне устной и письменной речи на иностранном языке, 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Математика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использование начальных математических знаний о числах, мерах, 11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2) приобретение начального опыта применения математических знаний для решения учебно-познавательных и учебно-практических задач; 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Информатика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чтение и заполнение несложных готовых таблиц; 2) чтение несложных готовых столбчатых диаграмм; 3) создание, удаление, копирование, перемещение файлов, папок (каталогов); 4) набор текста на клавиатуре; </w:t>
            </w:r>
            <w:r w:rsidRPr="00540B51">
              <w:rPr>
                <w:sz w:val="24"/>
                <w:szCs w:val="24"/>
              </w:rPr>
              <w:lastRenderedPageBreak/>
              <w:t>сохранение набранных текстов, открытие и редактирование ранее сохранённых текстовых документов; копирование, вставка и удаление фрагментов текста; устанавливание шрифта текста, цвета, размера и начертания букв. 5) поиск нужной информации и использование её, например, при создании печатных или электронных публикаций. 6) выполнение алгоритмов с ветвлениями; с повторениями; с параметрами; обратные заданному.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сформированность уважительного отношения к России, родному краю, своей семье, истории, культуре, природе нашей страны, её современной жизни; 2)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знакомство с основными нормами светской и религиозной морали, понимание их значения в выстраивании конструктивных отношений в семье и обществе; 2) понимание значения нравственности, веры и религии в жизни </w:t>
            </w:r>
            <w:r w:rsidRPr="00540B51">
              <w:rPr>
                <w:sz w:val="24"/>
                <w:szCs w:val="24"/>
              </w:rPr>
              <w:lastRenderedPageBreak/>
              <w:t>человека и общества; 3) формирование первоначальных представлений о светской этике, о традиционных религиях, их роли в культуре, истории и современности России; 4) осознание ценности человеческой жизни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сформированность первоначальных представлений о роли изобразительного искусства в жизни человека, его роли в духовнонравственном развитии человека; 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 12 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5) овладение практическими умениями самовыражения средствами изобразительного искусства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Музыка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формирование первоначальных представлений о роли музыки в жизни человека, ее роли в духовно-нравственном развитии человека; 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 3) развитие </w:t>
            </w:r>
            <w:r w:rsidRPr="00540B51">
              <w:rPr>
                <w:sz w:val="24"/>
                <w:szCs w:val="24"/>
              </w:rPr>
              <w:lastRenderedPageBreak/>
              <w:t>эмоционального осознанного восприятия музыки, как в процессе активной музыкальной деятельности, так и во время слушания музыкальных произведений; 4) формирование эстетических чувств в процессе слушания музыкальных произведений различных жанров; 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 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 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 .д.) 4) приобретение первоначальных навыков совместной продуктивной деятельности, сотрудничества, взаимопомощи, планирования и организации; 5) использование приобретенных знаний и умений для решения практических задач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 2) овладение умениями организовывать здоровьесберегающую жизнедеятельность </w:t>
            </w:r>
            <w:r w:rsidRPr="00540B51">
              <w:rPr>
                <w:sz w:val="24"/>
                <w:szCs w:val="24"/>
              </w:rPr>
              <w:lastRenderedPageBreak/>
              <w:t>(режим дня, утренняя зарядка, оздоровительные мероприятия, подвижные игры и т. д.); 3) формирование умения следить за своим физическим состоянием, величиной физических нагрузок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Коррекционный курс «Коррекционно-развивающие занятия». Логопедические занятия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1) Формирование и развитие различных видов устной речи (разговорнодиалогической, описательно-повествовательной) на основе обогащения знаний об окружающей действительности;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2) обогащение и развитие словаря, уточнение значения слова, развитие лексической системности, формирование семантических полей;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3) развитие и совершенствование грамматического строя речи, связной речи;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4) коррекция недостатков письменной речи (чтения и письма)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Формирование учебной мотивации, стимуляция сенсорно-перцептивных, мнемических и интеллектуальных процессов;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2)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3) развитие способности к эмпатии, сопереживанию;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4) формирование продуктивных видов взаимоотношений с окружающими (в семье, классе), повышение социального статуса ребенка в коллективе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Дефектологические занятия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1) Формирование: соответствующих возрасту общеинтеллектуальных умений, развитие наглядных и словесных форм мышления;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 xml:space="preserve">2) разносторонних представлений о предметах и явлениях окружающей действительности, обогащение словаря, развитие связной речи;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3) функции программирования и контроля собственной деятельности;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4) навыка письма, чтения математических вычислений;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5) пространственновременных отношений;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6) готовности к восприятию учебного материала;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7) сенсорное и сенсомоторное развитие; 8) развитие (мотивационный, операционный и регуляционный компоненты);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9) нормализация ведущей деятельности возраста; </w:t>
            </w:r>
          </w:p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10) развитие мнемических процессов; 11) развитие межанализаторных систем, их взаимодействия</w:t>
            </w:r>
          </w:p>
        </w:tc>
      </w:tr>
    </w:tbl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Планируемые результаты освоения учащимися с ЗПР АООП НОО дополняются результатами освоения программы коррекционной работы.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учащихся с ЗПР в различных средах (таблица 2).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Таблица 2. Планируемые результаты освоения учащимися с задержкой психического развития программы коррекционной работы</w:t>
      </w:r>
      <w:r w:rsidRPr="00540B51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225"/>
      </w:tblGrid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Направление коррекционной работы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Планируемый результат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различать учебные ситуации, в которых необходима посторонняя помощь для её разрешения, с ситуациями, в которых решение можно найти самому; умение обратиться к учителю при затруднениях в учебном процессе, сформулировать запрос о специальной помощи; умение использовать помощь взрослого для разрешения затруднения, давать адекватную обратную связь учителю: понимаю или не </w:t>
            </w:r>
            <w:r w:rsidRPr="00540B51">
              <w:rPr>
                <w:sz w:val="24"/>
                <w:szCs w:val="24"/>
              </w:rPr>
              <w:lastRenderedPageBreak/>
              <w:t>понимаю; умение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Овладение социально</w:t>
            </w:r>
            <w:r>
              <w:rPr>
                <w:sz w:val="24"/>
                <w:szCs w:val="24"/>
              </w:rPr>
              <w:t>-</w:t>
            </w:r>
            <w:r w:rsidRPr="00540B51">
              <w:rPr>
                <w:sz w:val="24"/>
                <w:szCs w:val="24"/>
              </w:rPr>
              <w:t>бытовыми умениями, используемыми в повседневной жизни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Расширение представлений об устройстве домашней жизни, разнообразии повседневных бытовых дел, понимание предназначения окружающих в быту предметов и вещей; умение включаться в разнообразные повседневные дела, принимать посильное участие; адекватная оценка своих возможностей для выполнения определенных обязанностей в каких-то областях домашней жизни, умение брать на себя ответственность в этой деятельности; расширение представлений об устройстве школьной жизни, участие в повседневной жизни класса, принятие на себя обязанностей наряду с другими детьми; умение ориентироваться в пространстве школы и просить помощи в случае затруднений, ориентироваться в расписании занятий; умение включаться в разнообразные повседневные школьные дела, принимать посильное участие, брать на себя ответственность; стремление участвовать в подготовке и проведении праздников дома и в школе.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Овладение навыками коммуникации и принятыми ритуалами социального взаимодействия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Расширение знаний правил коммуникации; расширение и обогащение опыта коммуникации ребёнка в ближнем и дальнем окружении, расширение круга ситуаций, в которых учащийся может использовать коммуникацию как средство достижения цели; умение решать актуальные школьные и житейские задачи, используя коммуникацию как средство достижения цели (вербальную, невербальную); умение начать и поддержать разговор, задать </w:t>
            </w:r>
            <w:r w:rsidRPr="00540B51">
              <w:rPr>
                <w:sz w:val="24"/>
                <w:szCs w:val="24"/>
              </w:rPr>
              <w:lastRenderedPageBreak/>
              <w:t>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 и т.д.; умение получать и уточнять информацию от собеседника; освоение культурных форм выражения своих чувств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Способность к осмыслению и дифференциации картины мира, ее пространственно</w:t>
            </w:r>
            <w:r>
              <w:rPr>
                <w:sz w:val="24"/>
                <w:szCs w:val="24"/>
              </w:rPr>
              <w:t>-</w:t>
            </w:r>
            <w:r w:rsidRPr="00540B51">
              <w:rPr>
                <w:sz w:val="24"/>
                <w:szCs w:val="24"/>
              </w:rPr>
              <w:t>временной организации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Расширение и обогащение опыта реального взаимодействия учащегося с бытовым окружением, миром природных явлений и вещей, расширение адекватных представлений об опасности и безопасности; адекватность бытового поведения учащегося с точки зрения опасности (безопасности) для себя и для окружающих; сохранности окружающей предметной и природной среды; 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Расширение представлений о целостной и подробной картине мира, упорядоченной в пространстве и времени, адекватных возрасту ребёнка; умение накапливать личные впечатления, связанные с явлениями окружающего мира; умение устанавливать взаимосвязь между природным порядком и ходом собственной жизни в семье и в школе; умение устанавливать взаимосвязь общественного порядка и уклада собственной жизни в семье и в школе, соответствовать этому порядку в развитии любознательности, наблюдательности, способности замечать новое, задавать вопросы; развитие активности во взаимодействии с миром, понимание собственной результативности; накопление опыта освоения нового при помощи экскурсий и </w:t>
            </w:r>
            <w:r w:rsidRPr="00540B51">
              <w:rPr>
                <w:sz w:val="24"/>
                <w:szCs w:val="24"/>
              </w:rPr>
              <w:lastRenderedPageBreak/>
              <w:t>путешествий; умение передать свои впечатления, соображения, умозаключения так, чтобы быть понятым другим человеком; умение принимать и включать в свой личный опыт жизненный опыт других людей; способность взаимодействовать с другими людьми, умение делиться своими воспоминаниями, впечатлениями и планами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Знание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освоение необходимых социальных ритуалов, умение адекватно использовать принятые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</w:t>
            </w:r>
          </w:p>
        </w:tc>
      </w:tr>
      <w:tr w:rsidR="00D613F3" w:rsidRPr="00540B51" w:rsidTr="002F1FAD"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Освоении возможностей и допустимых границ социальных контактов, выработки адекватной дистанции в зависимости от ситуации общения</w:t>
            </w:r>
          </w:p>
        </w:tc>
        <w:tc>
          <w:tcPr>
            <w:tcW w:w="5228" w:type="dxa"/>
            <w:shd w:val="clear" w:color="auto" w:fill="auto"/>
          </w:tcPr>
          <w:p w:rsidR="00D613F3" w:rsidRPr="00540B51" w:rsidRDefault="00D613F3" w:rsidP="002F1FAD">
            <w:pPr>
              <w:widowControl/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проявлять инициативу, корректно устанавливать и ограничивать контакт; умение не быть назойливым в своих просьбах и требованиях, быть благодарным за проявление внимания и оказание помощи; умение применять формы выражения своих чувств соответственно ситуации социального контакта.</w:t>
            </w:r>
          </w:p>
        </w:tc>
      </w:tr>
    </w:tbl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Результаты специальной поддержки освоения АООП НОО отражают: способность усваивать новый учебный материал, адекватно включаться в классные занятия и соответствовать общему темпу занятий;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способность к наблюдательности, умение замечать новое; стремление к активности и самостоятельности в разных видах предметно-практической деятельности; </w:t>
      </w:r>
      <w:r w:rsidRPr="00540B51">
        <w:rPr>
          <w:sz w:val="24"/>
          <w:szCs w:val="24"/>
        </w:rPr>
        <w:lastRenderedPageBreak/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 сформированные в соответствии с требованиями к результатам освоения АООП НОО предметные, метапредметные и личностные результаты; сформированные в соответствии АООП НОО универсальные учебные действия.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потребностями.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540B51">
        <w:rPr>
          <w:b/>
          <w:i/>
          <w:sz w:val="24"/>
          <w:szCs w:val="24"/>
        </w:rPr>
        <w:t>1.3. Система оценки достижения учащимися с ЗПР планируемых результатов освоения АООП НОО</w:t>
      </w:r>
      <w:r w:rsidRPr="00540B51">
        <w:rPr>
          <w:i/>
          <w:sz w:val="24"/>
          <w:szCs w:val="24"/>
        </w:rPr>
        <w:t xml:space="preserve">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Система оценки достижения планируемых результатов освоения адаптированной основной образовательной программы начального общего образования учащихся с ЗПР (далее — система оценки) представляет собой один из инструментов реализации требований ФГОС НОО к результатам освоения АООП НОО обучающихся с ЗПР и направлена на обеспечение качества образования, что предполагает вовлеченность в оценочную деятельность как педагогов, так и учащихся. Оценка результатов освоения учащимися с ЗПР АООП НОО (кроме программы коррекционной работы) осуществляется в соответствии с требованиями ФГОС НОО. Оценка образовательных результатов младших школьников в МБОУ лицей №3 осуществляется в соответствии с особенностями системы оценки образовательных результатов: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на основе</w:t>
      </w:r>
      <w:r w:rsidRPr="00540B51">
        <w:rPr>
          <w:sz w:val="24"/>
          <w:szCs w:val="24"/>
        </w:rPr>
        <w:t xml:space="preserve"> планируемых результатов, представленных в федеральных государственных стандартах в трех блоках: «Цели-ориентиры» (основные ожидаемые результаты), «Выпускник научится» (необходимые результаты для успешного последующего обучения, которые подлежат итоговой оценке) и «Выпускник получит возможность научиться» (ожидаемые результаты, не подлежащие итоговой оценке, отражают задачи по опережающему обучению учащихся в пределах зоны ближайшего развития) для каждой программы, предмета, курса;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предполагает:</w:t>
      </w:r>
      <w:r w:rsidRPr="00540B51">
        <w:rPr>
          <w:sz w:val="24"/>
          <w:szCs w:val="24"/>
        </w:rPr>
        <w:t xml:space="preserve"> комплексный подход, позволяющий вести оценку достижения учащимися всех трёх групп результатов образования: личностных, метапредметных и предметных; уровневый подход, где «за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Оценка</w:t>
      </w:r>
      <w:r w:rsidRPr="00540B51">
        <w:rPr>
          <w:b/>
          <w:sz w:val="24"/>
          <w:szCs w:val="24"/>
        </w:rPr>
        <w:t xml:space="preserve"> </w:t>
      </w:r>
      <w:r w:rsidRPr="00540B51">
        <w:rPr>
          <w:sz w:val="24"/>
          <w:szCs w:val="24"/>
        </w:rPr>
        <w:t xml:space="preserve">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развития»; использование портфолио, характеризующего динамику индивидуальных образовательных результатов.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lastRenderedPageBreak/>
        <w:t>Оценка</w:t>
      </w:r>
      <w:r w:rsidRPr="00540B51">
        <w:rPr>
          <w:sz w:val="24"/>
          <w:szCs w:val="24"/>
        </w:rPr>
        <w:t xml:space="preserve"> на единой критериальной основе, формирование навыков рефлексии, самоанализа, самоконтроля, само</w:t>
      </w:r>
      <w:r w:rsidRPr="00540B51">
        <w:rPr>
          <w:sz w:val="24"/>
          <w:szCs w:val="24"/>
        </w:rPr>
        <w:softHyphen/>
        <w:t xml:space="preserve"> и взаимооценки не только дают возможность педагогам и учащимся освоить эффективные средства управления учебной деятельностью, но и способствуют развитию у учащихся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Итоговая оценка</w:t>
      </w:r>
      <w:r w:rsidRPr="00540B51">
        <w:rPr>
          <w:sz w:val="24"/>
          <w:szCs w:val="24"/>
        </w:rPr>
        <w:t xml:space="preserve"> достижения планируемых результатов «может осуществляться как в ходе освоения данной программы (с помощью накопительной оценки или портфеля достижений), так и по итогам ее освоения.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Личностные результаты выпускников в полном соответствии с требованиями стандартов не подлежат итоговой оценке. Формирование и достижение указанных выше личностных результатов —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решений. В рамках системы внутренней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Такая оценка направлена на решение задачи оптимизации личностного развития учащихся и включает три основных компонента: </w:t>
      </w:r>
    </w:p>
    <w:p w:rsidR="00D613F3" w:rsidRPr="00540B51" w:rsidRDefault="00D613F3" w:rsidP="00D613F3">
      <w:pPr>
        <w:pStyle w:val="a5"/>
        <w:widowControl/>
        <w:numPr>
          <w:ilvl w:val="2"/>
          <w:numId w:val="1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характеристику достижений и положительных качеств учащегося; </w:t>
      </w:r>
    </w:p>
    <w:p w:rsidR="00D613F3" w:rsidRPr="00540B51" w:rsidRDefault="00D613F3" w:rsidP="00D613F3">
      <w:pPr>
        <w:pStyle w:val="a5"/>
        <w:widowControl/>
        <w:numPr>
          <w:ilvl w:val="2"/>
          <w:numId w:val="1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определение приоритетных задач и направлений личностного развития с учетом как достижений, так и психологических проблем ребенка; </w:t>
      </w:r>
    </w:p>
    <w:p w:rsidR="00D613F3" w:rsidRPr="00540B51" w:rsidRDefault="00D613F3" w:rsidP="00D613F3">
      <w:pPr>
        <w:pStyle w:val="a5"/>
        <w:widowControl/>
        <w:numPr>
          <w:ilvl w:val="2"/>
          <w:numId w:val="1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Другой формой оценки личностных результатов учащихся может быть оценка индивидуального прогресса личностного развития учащихся,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возрастно-психологического консультирования.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Достижение предметных, метапредметных и личностных результатов обеспечивается учебными предметами и внеурочной деятельностью и предъявляет требования к содержанию, критериям, методам и процедурам оценки.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Содержание всех учебников программы «Школа России» направлено на возможность оценки учебных достижений учащихся и включает в себя задания на контроль и оценку процесса и результата деятельности; задания повышенной сложности.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Все комплекты включают в себя сборники самостоятельных и контрольных работ по каждому </w:t>
      </w:r>
      <w:r w:rsidRPr="00540B51">
        <w:rPr>
          <w:sz w:val="24"/>
          <w:szCs w:val="24"/>
        </w:rPr>
        <w:lastRenderedPageBreak/>
        <w:t xml:space="preserve">учебному предмету и классу, сборник контрольных работ.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математике сконструированы основные параметры потенциального уровня подготовки учащихся; примерные варианты письменных контрольных работ; требования к математической подготовке учащихся; методические рекомендации к дополнительным заданиям; проверочные работы и технология организации коррекции знаний учащихся; практические задачи.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русскому языку разработаны диктанты (или списывания текста); проверочные работы по определению сформированности первоначальных универсальных учебных действий поиска информации в учебниках и словарях.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литературному чтению в учебнике и методических комментариях вопросы и задания направлены на формирование и оценку уровня сформированности коммуникативных и познавательных результатов.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технологии даны тематики проектов; внеклассные задания, материалы и инструменты; правила проведения и оценки выполненных работ.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музыке даны критерии музыкального развития школьников; методический комментарий к хрестоматии и фонохрестоматии; материалы для работ по слушанию музыки; раздаточный материал для самостоятельной работы учащихся.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окружающему миру разработаны варианты итоговых контрольных работ; практические и исследовательские работы; предлагается разнообразная тематика проектов; методика проведения игр с возможностью мониторинга поведения учащихся; дополнительный информационный материал и механизмы контроля его усвоения.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 информатике предоставлен комплект компьютерных программ к учебнику и учебнику тетради; пояснения к разделам и дополнительным заданиям.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Объектом оценки предметных результатов</w:t>
      </w:r>
      <w:r w:rsidRPr="00540B51">
        <w:rPr>
          <w:sz w:val="24"/>
          <w:szCs w:val="24"/>
        </w:rPr>
        <w:t xml:space="preserve"> служит в полном соответствии с требованиями ФГОС НОО способность учащихся решать учебно-</w:t>
      </w:r>
      <w:r w:rsidRPr="00540B51">
        <w:rPr>
          <w:sz w:val="24"/>
          <w:szCs w:val="24"/>
        </w:rPr>
        <w:softHyphen/>
        <w:t>познавательные и учебно</w:t>
      </w:r>
      <w:r w:rsidRPr="00540B51">
        <w:rPr>
          <w:sz w:val="24"/>
          <w:szCs w:val="24"/>
        </w:rPr>
        <w:softHyphen/>
        <w:t xml:space="preserve">-практические задачи с использованием средств, релевантных содержанию учебных предметов, в том числе на основе метапредметных действий.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учащимися, с предметным содержанием, отражающим опорную систему знаний данного учебного курса.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Способы оценочной деятельности.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1 класс и 1 дополнительный класс.</w:t>
      </w:r>
      <w:r w:rsidRPr="00540B51">
        <w:rPr>
          <w:sz w:val="24"/>
          <w:szCs w:val="24"/>
        </w:rPr>
        <w:t xml:space="preserve"> На каждом уроке за правильно выполненную работу (освоение универсальных учебных действий и активность на уроке) учащиеся получают жетоны разных цветов и формы. Каждую неделю в «тетрадь успехов» (обычную ученическую тетрадь) ученик вклеивает узор из геометрических фигур, полученных за неделю, и анализирует свои достижения, сравнивая с достижениями предыдущих недель. Каждый месяц, собирая «тетради успехов», учитель </w:t>
      </w:r>
      <w:r w:rsidRPr="00540B51">
        <w:rPr>
          <w:sz w:val="24"/>
          <w:szCs w:val="24"/>
        </w:rPr>
        <w:lastRenderedPageBreak/>
        <w:t xml:space="preserve">подсчитывает результаты. Затем, в соответствии с этими данными строится диаграмма, характеризующая прогресс ученика по предмету в течение месяца. Построение диаграмм продолжается на протяжении всего учебного года. Периодически учителем совместно с учащимися и родителями проводится анализ учебных достижений.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ходе анализа можно определить: </w:t>
      </w:r>
    </w:p>
    <w:p w:rsidR="00D613F3" w:rsidRPr="00540B51" w:rsidRDefault="00D613F3" w:rsidP="00D613F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на каких уроках ребенок в большей степени активен; </w:t>
      </w:r>
    </w:p>
    <w:p w:rsidR="00D613F3" w:rsidRPr="00540B51" w:rsidRDefault="00D613F3" w:rsidP="00D613F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какой предмет ребенку интересен более других; </w:t>
      </w:r>
    </w:p>
    <w:p w:rsidR="00D613F3" w:rsidRPr="00540B51" w:rsidRDefault="00D613F3" w:rsidP="00D613F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какова результативность учебной деятельности учащегося (индивидуальный прогресс ученика); </w:t>
      </w:r>
    </w:p>
    <w:p w:rsidR="00D613F3" w:rsidRPr="00540B51" w:rsidRDefault="00D613F3" w:rsidP="00D613F3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каков общий уровень успеваемости в классе за отдельный период (месяц, четверть, год).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1 классе в процесс оценивания результатов учебной деятельности учащихся включаются: </w:t>
      </w:r>
    </w:p>
    <w:p w:rsidR="00D613F3" w:rsidRPr="00540B51" w:rsidRDefault="00D613F3" w:rsidP="00D613F3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учитель (оценивает деятельность детей, подводит итоги); </w:t>
      </w:r>
    </w:p>
    <w:p w:rsidR="00D613F3" w:rsidRPr="00540B51" w:rsidRDefault="00D613F3" w:rsidP="00D613F3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родители (знакомятся с результатами учебной деятельности ребенка). </w:t>
      </w:r>
    </w:p>
    <w:p w:rsidR="00D613F3" w:rsidRPr="00540B51" w:rsidRDefault="00D613F3" w:rsidP="00D613F3">
      <w:pPr>
        <w:pStyle w:val="a5"/>
        <w:widowControl/>
        <w:numPr>
          <w:ilvl w:val="1"/>
          <w:numId w:val="3"/>
        </w:numPr>
        <w:autoSpaceDE/>
        <w:autoSpaceDN/>
        <w:spacing w:line="360" w:lineRule="auto"/>
        <w:ind w:left="924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ребенок (работает с дневником «первоклассника», закрашивает кружочки, видит свои результаты);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2-4 класс. Балльное оценивание</w:t>
      </w:r>
      <w:r w:rsidRPr="00540B51">
        <w:rPr>
          <w:sz w:val="24"/>
          <w:szCs w:val="24"/>
        </w:rPr>
        <w:t xml:space="preserve">. Особенности школьной системы оценивания образовательных результатов учащихся отображаются в: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Стартовой диагностике (в которой представлены ожидаемый уровень предметной подготовки первоклассников).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Текущем оценивании по отдельным предметам (которые выделены в планируемых результатах), которое включает в себя: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устный опрос;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письменная самостоятельная работа;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диктант;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контрольное списывание;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тесты; - изложение;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сочинение;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сообщение;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творческая работа;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исследовательская работа;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диагностическая работа.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Итоговых проверочных работах (на конец каждого класса):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контрольная работа;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диктант;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изложение;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- проверка техники чтения и вычисления.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Самоанализе, взаимооценке и самооценке учащихся.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Не только самооценка, но и взаимооценка работ в тетради.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Оценивание чужой работы – необходимый способ работы, поскольку, постепенно совместно уточняются значения критериев оценки.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оценке устной (вербальная и невербальная оценка) работы детей на уроке. обязательное использование и устных высказываний учителя и ребят, и, что особенно важно, детские знаки, выражающие их отношение к выполненному заданию, которые выглядят как знаки «плюс» и «минус» на пальчиках. Важно, что все способы оценки обсуждаются с учащимися в классе.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Внутренней накопительной оценке достижений учащихся (портфолио).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Главная функция использования портфолио для ученика – осознание самого себя; для учителя – условие формирования рефлексивного отношения школьника к учебной деятельности, своеобразная методическая копилка, наглядность процесса обучения; для родителей – возможность для совместной деятельности, творчества, прикосновение к процессу становления школьника «от новичка – к ученику». 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Задачи портфолио: </w:t>
      </w:r>
    </w:p>
    <w:p w:rsidR="00D613F3" w:rsidRPr="00540B51" w:rsidRDefault="00D613F3" w:rsidP="00D613F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помочь увидеть картину значимых образовательных результатов в целом; </w:t>
      </w:r>
    </w:p>
    <w:p w:rsidR="00D613F3" w:rsidRPr="00540B51" w:rsidRDefault="00D613F3" w:rsidP="00D613F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обеспечить отслеживание индивидуального прогресса ученика в широком образовательном процессе; </w:t>
      </w:r>
    </w:p>
    <w:p w:rsidR="00D613F3" w:rsidRPr="00540B51" w:rsidRDefault="00D613F3" w:rsidP="00D613F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продемонстрировать способности школьника практически применять приобретенные знания и умения; </w:t>
      </w:r>
    </w:p>
    <w:p w:rsidR="00D613F3" w:rsidRPr="00540B51" w:rsidRDefault="00D613F3" w:rsidP="00D613F3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активно совершенствовать универсальные учебные действия.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i/>
          <w:sz w:val="24"/>
          <w:szCs w:val="24"/>
          <w:u w:val="single"/>
        </w:rPr>
        <w:t>Структура портфолио</w:t>
      </w:r>
      <w:r w:rsidRPr="00540B51">
        <w:rPr>
          <w:sz w:val="24"/>
          <w:szCs w:val="24"/>
        </w:rPr>
        <w:t xml:space="preserve">: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1. Титульный лист (ФИО, фотография)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2. Моя учеба (сочинение, иллюстрации, самоанализ, контрольные работы, самостоятельные работы, инд. результаты мониторинга, выступления, исследования, проекты, фотографии)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3. Моя общественная работа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4. Работы, которыми я горжусь (рисунки, сочинения, сообщения, исследования, проекты)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5. Мои достижения (грамоты, благодарности, дипломы)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6. Мой мир (хобби, интерес, друзья, занятия и т.д.; самоанализ – сочинение «Как я изменился за этот год?»)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7. Портфель читателя (Проект «Успешное чтение») </w:t>
      </w:r>
    </w:p>
    <w:p w:rsidR="00D613F3" w:rsidRPr="00540B51" w:rsidRDefault="00D613F3" w:rsidP="00D613F3">
      <w:pPr>
        <w:pStyle w:val="a5"/>
        <w:spacing w:line="360" w:lineRule="auto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8. Участие в конкурсах.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Дети накапливают материалы своих работ. Важно, что ребенок всегда может сравнить свои первые работы с последними: последние работы более аккуратно оформленные, большие по объему, с меньшим количеством недочетов, положительную динамику в результатах мониторинга. Ребенок сам может оценить свой рост, либо это помогает ему сделать педагог или родитель. В традиционном </w:t>
      </w:r>
      <w:r w:rsidRPr="00540B51">
        <w:rPr>
          <w:sz w:val="24"/>
          <w:szCs w:val="24"/>
        </w:rPr>
        <w:lastRenderedPageBreak/>
        <w:t xml:space="preserve">Дне Науки на одной из секций учащиеся защищают свои портфолио.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i/>
          <w:sz w:val="24"/>
          <w:szCs w:val="24"/>
          <w:u w:val="single"/>
        </w:rPr>
      </w:pPr>
      <w:r w:rsidRPr="00540B51">
        <w:rPr>
          <w:i/>
          <w:sz w:val="24"/>
          <w:szCs w:val="24"/>
          <w:u w:val="single"/>
        </w:rPr>
        <w:t xml:space="preserve">Оценка метапредметных УУД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Метапредметные результаты являются предметом итоговой оценки в составе итоговых работ 4 класса.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действий. Результаты мониторинга позволяют сделать выводы об уровне сформированности каждого универсального учебного действия и о динамике продвижения учащегося и класса в целом.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Мониторинг организуется на основе диагностических методов. Оценка уровня  сформированности универсальных учебных действий, необходимых для продолжения обучения на уровне основного общего образования. Представляет собой комплексные работы на межпредметной основе, подобранные задания. В качестве основного инструмента оценки используются специально разработанные диагностические задания предметного или межпредметного характера. Задания составлены на материале четырех предметов: русский язык, математика, технология, окружающий мир.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полном объеме все 34 показателя метапретных результатов изучаются и анализируются в мониторинге, начиная с 3 класса. В первом классе предметом мониторинга является сформированность 8 основных универсальных учебных действий. Во втором классе к этим 8 показателям присоединяется еще 8 новых.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1 и 2 классах универсальные учебные действия изучаются только на базовом уровне сформированности, в 3-м и 4-м на базовом и повышенном.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Постепенное увеличение количества универсальных учебных действий и повышение требований к уровню их сформированности - не единственное, что меняется от 1 к 4 классу. Если в 1 классе полученные результаты анализируются только с качественной точки зрения и по отношению к каждому учащемуся отдельно, то во 2 классе полученным результатам уже присваивается оценочная характеристика: «базовый уровень», «ниже базового», «выше базового». Результаты учащихся складываются в целостную картину по классу, определяются рейтинги умений. Результаты в 3 и 4 классах уже позволят сделать вывод о работе учителя по формированию универсальных учебных действий, дать прогноз относительно достижения или недостижения учащимися конкретного класса метапредметных образовательных результатов уровня начального общего образования. Общая характеристика мониторинга метапредметных УУД в начальной школе с точки зрения уровня требований и числа отслеживаемых умений (показателей мониторинга) представлена в таблицах 3,4.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Таблица 3. Количество универсальных учебных действий и уровень их изучения в мониторинге 1-4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543"/>
        <w:gridCol w:w="3432"/>
        <w:gridCol w:w="2693"/>
      </w:tblGrid>
      <w:tr w:rsidR="00D613F3" w:rsidRPr="00540B51" w:rsidTr="002F1FAD">
        <w:tc>
          <w:tcPr>
            <w:tcW w:w="67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Число показателей в мониторинге</w:t>
            </w:r>
          </w:p>
        </w:tc>
        <w:tc>
          <w:tcPr>
            <w:tcW w:w="3432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Базовый уровень сформированности показателей</w:t>
            </w:r>
          </w:p>
        </w:tc>
        <w:tc>
          <w:tcPr>
            <w:tcW w:w="269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Повышенный уровень сформированности</w:t>
            </w:r>
          </w:p>
        </w:tc>
      </w:tr>
      <w:tr w:rsidR="00D613F3" w:rsidRPr="00540B51" w:rsidTr="002F1FAD">
        <w:tc>
          <w:tcPr>
            <w:tcW w:w="67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8</w:t>
            </w:r>
          </w:p>
        </w:tc>
        <w:tc>
          <w:tcPr>
            <w:tcW w:w="3432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69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3F3" w:rsidRPr="00540B51" w:rsidTr="002F1FAD">
        <w:tc>
          <w:tcPr>
            <w:tcW w:w="67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16</w:t>
            </w:r>
          </w:p>
        </w:tc>
        <w:tc>
          <w:tcPr>
            <w:tcW w:w="3432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69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3F3" w:rsidRPr="00540B51" w:rsidTr="002F1FAD">
        <w:tc>
          <w:tcPr>
            <w:tcW w:w="67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3F3" w:rsidRPr="00540B51" w:rsidTr="002F1FAD">
        <w:tc>
          <w:tcPr>
            <w:tcW w:w="67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34</w:t>
            </w:r>
          </w:p>
        </w:tc>
        <w:tc>
          <w:tcPr>
            <w:tcW w:w="3432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Овладение УУД</w:t>
            </w:r>
          </w:p>
        </w:tc>
        <w:tc>
          <w:tcPr>
            <w:tcW w:w="2693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Таблица 4. Виды универсальных учебных умений, изучаемых в ходе мониторинга по классам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603"/>
        <w:gridCol w:w="89"/>
        <w:gridCol w:w="2125"/>
        <w:gridCol w:w="14"/>
        <w:gridCol w:w="3356"/>
      </w:tblGrid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4 класс</w:t>
            </w:r>
          </w:p>
        </w:tc>
      </w:tr>
      <w:tr w:rsidR="00D613F3" w:rsidRPr="00540B51" w:rsidTr="002F1FAD">
        <w:tc>
          <w:tcPr>
            <w:tcW w:w="10459" w:type="dxa"/>
            <w:gridSpan w:val="6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40B51">
              <w:rPr>
                <w:b/>
                <w:i/>
                <w:sz w:val="24"/>
                <w:szCs w:val="24"/>
              </w:rPr>
              <w:t>Регулятивные умения</w:t>
            </w:r>
          </w:p>
        </w:tc>
      </w:tr>
      <w:tr w:rsidR="00D613F3" w:rsidRPr="00540B51" w:rsidTr="002F1FAD">
        <w:tc>
          <w:tcPr>
            <w:tcW w:w="10459" w:type="dxa"/>
            <w:gridSpan w:val="6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планировать последовательность учебных действий в соответствии с поставленной задачей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сохранить учебную цель, заданную учителем, в ходе выполнения учебной задачи Умение сохранить учебную цель, заданную учителем, в ходе выполнения учебной задачи. Умение самостоятельно ставить новые учебные задачи. Умение определять наиболее эффективные способы достижения результата в соответствии с поставленной задачей и условиями её решения.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оценивать учебные действия, применяя различные критерии оценки</w:t>
            </w:r>
          </w:p>
        </w:tc>
      </w:tr>
      <w:tr w:rsidR="00D613F3" w:rsidRPr="00540B51" w:rsidTr="002F1FAD">
        <w:trPr>
          <w:trHeight w:val="451"/>
        </w:trPr>
        <w:tc>
          <w:tcPr>
            <w:tcW w:w="7086" w:type="dxa"/>
            <w:gridSpan w:val="4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использовать критерии, предложенные взрослым, для оценивания учебных действий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93" w:type="dxa"/>
            <w:gridSpan w:val="5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самостоятельно осуществлять контроль учебных действий.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корректировать план учебных действий в </w:t>
            </w:r>
            <w:r w:rsidRPr="00540B51">
              <w:rPr>
                <w:sz w:val="24"/>
                <w:szCs w:val="24"/>
              </w:rPr>
              <w:lastRenderedPageBreak/>
              <w:t>соответствии с изменением условий.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 xml:space="preserve">Умение корректировать план учебных действий в соответствии с изменением условий. Умение </w:t>
            </w:r>
            <w:r w:rsidRPr="00540B51">
              <w:rPr>
                <w:sz w:val="24"/>
                <w:szCs w:val="24"/>
              </w:rPr>
              <w:lastRenderedPageBreak/>
              <w:t>самостоятельно вносить необходимые дополнения и коррективы в учебное действие на основе его оценки и учета характера сделанных ошибок.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99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определять границы собственных знаний и умений для постановки учебных задач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осознавать способы действий, приведших к успеху или неуспеху</w:t>
            </w:r>
          </w:p>
        </w:tc>
      </w:tr>
      <w:tr w:rsidR="00D613F3" w:rsidRPr="00540B51" w:rsidTr="002F1FAD">
        <w:tc>
          <w:tcPr>
            <w:tcW w:w="10459" w:type="dxa"/>
            <w:gridSpan w:val="6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40B51">
              <w:rPr>
                <w:b/>
                <w:i/>
                <w:sz w:val="24"/>
                <w:szCs w:val="24"/>
              </w:rPr>
              <w:t>Познавательные умения</w:t>
            </w:r>
          </w:p>
        </w:tc>
      </w:tr>
      <w:tr w:rsidR="00D613F3" w:rsidRPr="00540B51" w:rsidTr="002F1FAD">
        <w:tc>
          <w:tcPr>
            <w:tcW w:w="10459" w:type="dxa"/>
            <w:gridSpan w:val="6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осуществлять логическое действие «анализ».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осуществлять логическое действие «синтез».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осуществлять логическое действие «сравнение».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осуществлять логическое действие «классификация».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осуществлять логическое действие «обобщение».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устанавливать причинно-следственные связи в изучаемом круге явлений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строить простые умозаключения по аналогии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устанавливать аналогии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относить объекты к известным понятиям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давать определение понятиям на основе начальных сведений о сущности и особенности объектов, процессов и явлений. Умение подводить под понятие на основе распознавания объектов, выделения существенных признаков и их обобщения.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 Умение находить существенные связи между межпредметными понятиями, систематизировать и обобщать понятия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99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использовать данные диаграмм и таблиц для ответа на вопрос.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строить индуктивные умозаключения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строить простые рассуждения на основе подводящей информации (дедуктивное умозаключение) Умение обобщить текстовую информацию и отнести её содержание к известным понятиям, представлениям, точкам зрения. Владение поисковыми и творческими способами решения учебных и практических проблем Умение оценить информацию с точки зрения её целесообразности в решении познавательной или коммуникативной задачи Умение соотносить материальные и информационные ресурсы образовательной среды с предметным содержанием</w:t>
            </w:r>
          </w:p>
        </w:tc>
      </w:tr>
      <w:tr w:rsidR="00D613F3" w:rsidRPr="00540B51" w:rsidTr="002F1FAD">
        <w:tc>
          <w:tcPr>
            <w:tcW w:w="10459" w:type="dxa"/>
            <w:gridSpan w:val="6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40B51">
              <w:rPr>
                <w:b/>
                <w:i/>
                <w:sz w:val="24"/>
                <w:szCs w:val="24"/>
              </w:rPr>
              <w:t>Коммуникативные умения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формулировать точку зрения</w:t>
            </w:r>
          </w:p>
        </w:tc>
        <w:tc>
          <w:tcPr>
            <w:tcW w:w="5499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формулировать и аргументировать свою точку зрения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93" w:type="dxa"/>
            <w:gridSpan w:val="5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Умение задавать вопросы для получения от партнера по коммуникации необходимых сведений. </w:t>
            </w:r>
          </w:p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строить речевое высказывание в соответствии с задачами учебной коммуникации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99" w:type="dxa"/>
            <w:gridSpan w:val="3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находить ответ на вопрос, используя информацию, представленную в нескольких источниках</w:t>
            </w:r>
          </w:p>
        </w:tc>
      </w:tr>
      <w:tr w:rsidR="00D613F3" w:rsidRPr="00540B51" w:rsidTr="002F1FAD">
        <w:tc>
          <w:tcPr>
            <w:tcW w:w="226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613F3" w:rsidRPr="00540B51" w:rsidRDefault="00D613F3" w:rsidP="002F1FAD">
            <w:pPr>
              <w:pStyle w:val="a5"/>
              <w:widowControl/>
              <w:autoSpaceDE/>
              <w:autoSpaceDN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Умение определить общую цель и пути её достижения Умение ориентироваться на точку зрения других людей, отличную от своей собственной, в учебной коммуникации Умение договариваться о распределении функций и ролей в различных видах совместной деятельности Умение адекватно оценить поведение окружающих (на основе критериев, заданных взрослым) в ходе решения совместной учебной задачи Умение адекватно оценить собственное поведение (на основе критериев, заданных взрослым) в ходе решения совместной учебной задачи</w:t>
            </w:r>
          </w:p>
        </w:tc>
      </w:tr>
    </w:tbl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Таким образом, отслеживание развития и формирования универсальных учебных действий дает педагогу неоценимую помощь в построении целенаправленной и эффективной работы по достижению качества образования для каждого ребенка.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Оценка личностных результатов обучения необходимый компонент, так как «при неадекватности мотивов учения можно прогнозировать низкую успеваемость. Развитие самооценки и личностного действия оценивания себя является условием развития личностной саморегуляции.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Сформированность у ребенка мотивационной сферы играет важнейшую роль в успешности овладения учебной деятельностью. Наличие у ребенка мотива хорошо выполнять все предъявляемые школой требования, показать себя с самой лучшей стороны, заставляет его проявлять активность в отборе и запоминании необходимой информации. При низком уровне учебной мотивации наблюдается снижение школьной успеваемости.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Личностные действия 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</w:t>
      </w:r>
      <w:r w:rsidRPr="00540B51">
        <w:rPr>
          <w:sz w:val="24"/>
          <w:szCs w:val="24"/>
        </w:rPr>
        <w:lastRenderedPageBreak/>
        <w:t xml:space="preserve">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 В федеральных государственных образовательных стандартах сказано, что ценностные ориентации учащегося, личностные характеристики не подлежат итоговой аттестации. Оценка данных характеристик может быть проведена в неперсонифицированной форме и только с целью принятия управленческих решений для совершенствования процесса обучения.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Для оценивания таких важных для успешного обучения показателей, как самооценка, мотивация, внутренняя позиция школьника, познавательный интерес, отношение к нравственным нормам педагогом-психологом, учителем-дефектологом школы проводятся диагностические исследования выпускников начальной школы. Описание методик представлены в приложении 1.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Созданная модель оценки образовательных результатов и циклограмма проведения диагностических процедур оценки образовательных результатов является механизмом проведения оценочной деятельности образовательных результатов: предметных, метапредметных и личностных.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Результаты успеваемости учащихся заносятся в сводные ведомости успеваемости учащихся с учетом метапредметных результатов в индивидуальной карте развития.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Учащиеся с ЗПР</w:t>
      </w:r>
      <w:r w:rsidRPr="00540B51">
        <w:rPr>
          <w:sz w:val="24"/>
          <w:szCs w:val="24"/>
        </w:rPr>
        <w:t xml:space="preserve"> имеют право на прохождение текущей, промежуточной и итоговой аттестации освоения АООП НОО в иных формах. Специальные условия проведения текущей, промежуточной и итоговой (по итогам освоения АООП НОО) аттестации учащихся с ЗПР включают: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1. особую форму организации аттестации (в малой группе, индивидуальную) с учетом особых образовательных потребностей и индивидуальных особенностей, учащихся с ЗПР;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2. привычную обстановку в классе (присутствие своего учителя, наличие привычных для учащихся мнестических опор: наглядных схем, шаблонов общего хода выполнения заданий);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3. присутствие в начале работы этапа общей организации деятельности;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4. адаптирование инструкции с учетом особых образовательных потребностей и индивидуальных трудностей учащихся с ЗПР: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упрощение формулировок по грамматическому и семантическому оформлению;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при необходимости адаптирование текста задания с учетом особых образовательных потребностей и индивидуальных трудностей учащихся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</w:t>
      </w:r>
      <w:r w:rsidRPr="00540B51">
        <w:rPr>
          <w:sz w:val="24"/>
          <w:szCs w:val="24"/>
        </w:rPr>
        <w:lastRenderedPageBreak/>
        <w:t xml:space="preserve">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увеличение времени на выполнение заданий;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возможность организации короткого перерыва (10-15 мин) при нарастании в поведении ребенка проявлений утомления, истощения;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sym w:font="Symbol" w:char="F0B7"/>
      </w:r>
      <w:r w:rsidRPr="00540B51">
        <w:rPr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Система оценки достижения учащимися с ЗПР планируемых результатов освоения АООП НОО предусматривает оценку достижения планируемых результатов освоения программы коррекционной работы.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Оценка результатов освоения учащимися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При определении подходов к осуществлению оценки результатов освоения учащимися с ЗПР программы коррекционной работы целесообразно опираться на следующие принципы: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ЗПР;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Основным объектом оценки достижений планируемых результатов освоения учащимися с ЗПР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Оценка результатов освоения учащимися с ЗПР программы коррекционной работы осуществляется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учащимися программы коррекционной работы, но и вносить (в случае необходимости) коррективы в ее содержание и организацию.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В целях оценки результатов освоения учащимися с ЗПР программы коррекционной работы используются три формы мониторинга: стартовая, текущая и финишная диагностики.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 xml:space="preserve">Стартовая диагностика позволяет наряду с выявлением индивидуальных особых образовательных потребностей и возможностей учащихся,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учащихся с ЗПР в освоении планируемых результатов овладения программой коррекционной работы. Данные эксперсс 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Целью финишной диагностики, проводящейся на заключительном этапе, выступает оценка достижений учащегося с ЗПР в соответствии с планируемыми результатами освоения, учащимися программы коррекционной работы. В случаях стойкого отсутствия положительной динамики в результатах освоения программы коррекционной работы учащегося с согласия родителей (законных представителей) необходимо направить на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Для оценивания результатов коррекционной работы педагогами-психологами и учителями логопедами подобраны методики для оценки достижений учащихся (таблица 5).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>Психолого-педагогические диагностики оценки достижений учащихся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Мониторинг уровня адаптации к образовательной среде:</w:t>
      </w:r>
    </w:p>
    <w:p w:rsidR="00D613F3" w:rsidRPr="00540B51" w:rsidRDefault="00D613F3" w:rsidP="00D613F3">
      <w:pPr>
        <w:widowControl/>
        <w:numPr>
          <w:ilvl w:val="0"/>
          <w:numId w:val="5"/>
        </w:numPr>
        <w:autoSpaceDE/>
        <w:autoSpaceDN/>
        <w:spacing w:line="360" w:lineRule="auto"/>
        <w:ind w:left="1208" w:hanging="357"/>
        <w:jc w:val="both"/>
        <w:rPr>
          <w:sz w:val="24"/>
          <w:szCs w:val="24"/>
        </w:rPr>
      </w:pPr>
      <w:r w:rsidRPr="00540B51">
        <w:rPr>
          <w:bCs/>
          <w:sz w:val="24"/>
          <w:szCs w:val="24"/>
        </w:rPr>
        <w:t>Проективный тест личностных отношений, социальных эмоций и ценностных ориентаций «Домики» (методика О.А. Ореховой)</w:t>
      </w:r>
    </w:p>
    <w:p w:rsidR="00D613F3" w:rsidRPr="00540B51" w:rsidRDefault="00D613F3" w:rsidP="00D613F3">
      <w:pPr>
        <w:widowControl/>
        <w:numPr>
          <w:ilvl w:val="0"/>
          <w:numId w:val="5"/>
        </w:numPr>
        <w:autoSpaceDE/>
        <w:autoSpaceDN/>
        <w:spacing w:line="360" w:lineRule="auto"/>
        <w:ind w:left="1208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Анкетирование педагогов, родителей</w:t>
      </w:r>
    </w:p>
    <w:p w:rsidR="00D613F3" w:rsidRPr="00540B51" w:rsidRDefault="00D613F3" w:rsidP="00D613F3">
      <w:pPr>
        <w:widowControl/>
        <w:numPr>
          <w:ilvl w:val="0"/>
          <w:numId w:val="5"/>
        </w:numPr>
        <w:autoSpaceDE/>
        <w:autoSpaceDN/>
        <w:spacing w:line="360" w:lineRule="auto"/>
        <w:ind w:left="1208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Тест Филлипса.</w:t>
      </w:r>
    </w:p>
    <w:p w:rsidR="00D613F3" w:rsidRPr="00540B51" w:rsidRDefault="00D613F3" w:rsidP="00D613F3">
      <w:pPr>
        <w:widowControl/>
        <w:numPr>
          <w:ilvl w:val="0"/>
          <w:numId w:val="5"/>
        </w:numPr>
        <w:autoSpaceDE/>
        <w:autoSpaceDN/>
        <w:spacing w:line="360" w:lineRule="auto"/>
        <w:ind w:left="1208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Определение эмоционального отношения к школе, методика «Школа зверей» (Панченко С.)</w:t>
      </w:r>
    </w:p>
    <w:p w:rsidR="00D613F3" w:rsidRPr="00540B51" w:rsidRDefault="00D613F3" w:rsidP="00D613F3">
      <w:pPr>
        <w:widowControl/>
        <w:numPr>
          <w:ilvl w:val="0"/>
          <w:numId w:val="5"/>
        </w:numPr>
        <w:autoSpaceDE/>
        <w:autoSpaceDN/>
        <w:spacing w:line="360" w:lineRule="auto"/>
        <w:ind w:left="1208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Определение мотивации к школьному обучению (Анкета мотивации Н.Г. Лусканова, </w:t>
      </w:r>
      <w:r w:rsidRPr="00540B51">
        <w:rPr>
          <w:bCs/>
          <w:color w:val="000000"/>
          <w:sz w:val="24"/>
          <w:szCs w:val="24"/>
        </w:rPr>
        <w:t>методика «Эмоциональная близость к учителю» (методика Р.Жиля)</w:t>
      </w:r>
    </w:p>
    <w:p w:rsidR="00D613F3" w:rsidRPr="00540B51" w:rsidRDefault="00D613F3" w:rsidP="00D613F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40B51">
        <w:rPr>
          <w:sz w:val="24"/>
          <w:szCs w:val="24"/>
        </w:rPr>
        <w:t>Мониторинг уровня развития произвольной сферы: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b/>
          <w:sz w:val="24"/>
          <w:szCs w:val="24"/>
        </w:rPr>
      </w:pPr>
      <w:r w:rsidRPr="00540B51">
        <w:rPr>
          <w:color w:val="000000"/>
          <w:sz w:val="24"/>
          <w:szCs w:val="24"/>
        </w:rPr>
        <w:t>Методика «Графический диктант» Д.Б. Эльконина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color w:val="000000"/>
          <w:sz w:val="24"/>
          <w:szCs w:val="24"/>
        </w:rPr>
      </w:pPr>
      <w:r w:rsidRPr="00540B51">
        <w:rPr>
          <w:sz w:val="24"/>
          <w:szCs w:val="24"/>
        </w:rPr>
        <w:t>Тест развития произвольной регуляции деятельности Семеновой О.А.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color w:val="000000"/>
          <w:sz w:val="24"/>
          <w:szCs w:val="24"/>
        </w:rPr>
      </w:pPr>
      <w:r w:rsidRPr="00540B51">
        <w:rPr>
          <w:color w:val="000000"/>
          <w:sz w:val="24"/>
          <w:szCs w:val="24"/>
        </w:rPr>
        <w:t>Наблюдение (анкета по выявлению признаков импульсивности)</w:t>
      </w:r>
    </w:p>
    <w:p w:rsidR="00D613F3" w:rsidRPr="00540B51" w:rsidRDefault="00D613F3" w:rsidP="00D613F3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contextualSpacing/>
        <w:jc w:val="both"/>
        <w:rPr>
          <w:color w:val="000000"/>
          <w:sz w:val="24"/>
          <w:szCs w:val="24"/>
        </w:rPr>
      </w:pPr>
      <w:r w:rsidRPr="00540B51">
        <w:rPr>
          <w:color w:val="000000"/>
          <w:sz w:val="24"/>
          <w:szCs w:val="24"/>
        </w:rPr>
        <w:t>Мониторинг уровня развития коммуникативный сферы: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>Анкетирование педагогов и родителей на предмет выявления уровня развития коммуникативных навыков младших школьников.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Социометрия</w:t>
      </w:r>
    </w:p>
    <w:p w:rsidR="00D613F3" w:rsidRPr="00540B51" w:rsidRDefault="00D613F3" w:rsidP="00D613F3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contextualSpacing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Мониторинг уровня развития познавательной сферы: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Тулуз-Пьерон.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Изучение типа памяти.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Методика изучение словесно-логического мышления Э. Замбацявичене.</w:t>
      </w:r>
    </w:p>
    <w:p w:rsidR="00D613F3" w:rsidRPr="00540B51" w:rsidRDefault="00D613F3" w:rsidP="00D613F3">
      <w:pPr>
        <w:widowControl/>
        <w:numPr>
          <w:ilvl w:val="0"/>
          <w:numId w:val="6"/>
        </w:numPr>
        <w:autoSpaceDE/>
        <w:autoSpaceDN/>
        <w:spacing w:line="360" w:lineRule="auto"/>
        <w:ind w:left="1151" w:hanging="35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Матрицы Равена.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Результаты освоения учащимися с ЗПР программы коррекционной работы не выносятся на итоговую оценку.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540B51">
        <w:rPr>
          <w:b/>
          <w:sz w:val="24"/>
          <w:szCs w:val="24"/>
        </w:rPr>
        <w:t xml:space="preserve">Итоговая оценка выпускника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Предметом итоговой оценки является способность учащихся решать учебно</w:t>
      </w:r>
      <w:r w:rsidRPr="00540B51">
        <w:rPr>
          <w:sz w:val="24"/>
          <w:szCs w:val="24"/>
        </w:rPr>
        <w:softHyphen/>
        <w:t>познавательные и учебно</w:t>
      </w:r>
      <w:r w:rsidRPr="00540B51">
        <w:rPr>
          <w:sz w:val="24"/>
          <w:szCs w:val="24"/>
        </w:rPr>
        <w:softHyphen/>
        <w:t xml:space="preserve">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математике и овладение следующими метапредметными действиями: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–речевыми, среди которых следует выделить навыки осознанного чтения и работы с информацией;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–коммуникативными, необходимыми для учебного сотрудничества с учителем и сверстниками.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межпредметной основе). </w:t>
      </w:r>
    </w:p>
    <w:p w:rsidR="00D613F3" w:rsidRPr="00540B51" w:rsidRDefault="00D613F3" w:rsidP="00D613F3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540B51">
        <w:rPr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характеризуют, как минимум, уровень усвоения учащимися опорной системы знаний по предметам, а также уровень овладения метапредметными действиями. Виды, формы и критерии оценивания представлены в таблице 6. </w:t>
      </w:r>
    </w:p>
    <w:p w:rsidR="00D613F3" w:rsidRPr="00540B51" w:rsidRDefault="00D613F3" w:rsidP="00D613F3">
      <w:pPr>
        <w:pStyle w:val="a3"/>
        <w:jc w:val="center"/>
        <w:rPr>
          <w:b/>
        </w:rPr>
      </w:pPr>
      <w:r w:rsidRPr="00540B51">
        <w:rPr>
          <w:b/>
        </w:rPr>
        <w:t>Таблица 6. Виды,</w:t>
      </w:r>
      <w:r w:rsidRPr="00540B51">
        <w:rPr>
          <w:b/>
          <w:spacing w:val="-3"/>
        </w:rPr>
        <w:t xml:space="preserve"> </w:t>
      </w:r>
      <w:r w:rsidRPr="00540B51">
        <w:rPr>
          <w:b/>
        </w:rPr>
        <w:t>формы</w:t>
      </w:r>
      <w:r w:rsidRPr="00540B51">
        <w:rPr>
          <w:b/>
          <w:spacing w:val="-4"/>
        </w:rPr>
        <w:t xml:space="preserve"> </w:t>
      </w:r>
      <w:r w:rsidRPr="00540B51">
        <w:rPr>
          <w:b/>
        </w:rPr>
        <w:t>и</w:t>
      </w:r>
      <w:r w:rsidRPr="00540B51">
        <w:rPr>
          <w:b/>
          <w:spacing w:val="-3"/>
        </w:rPr>
        <w:t xml:space="preserve"> </w:t>
      </w:r>
      <w:r w:rsidRPr="00540B51">
        <w:rPr>
          <w:b/>
        </w:rPr>
        <w:t>критерии</w:t>
      </w:r>
      <w:r w:rsidRPr="00540B51">
        <w:rPr>
          <w:b/>
          <w:spacing w:val="-3"/>
        </w:rPr>
        <w:t xml:space="preserve"> </w:t>
      </w:r>
      <w:r w:rsidRPr="00540B51">
        <w:rPr>
          <w:b/>
        </w:rPr>
        <w:t>оценочных</w:t>
      </w:r>
      <w:r w:rsidRPr="00540B51">
        <w:rPr>
          <w:b/>
          <w:spacing w:val="-3"/>
        </w:rPr>
        <w:t xml:space="preserve"> </w:t>
      </w:r>
      <w:r w:rsidRPr="00540B51">
        <w:rPr>
          <w:b/>
        </w:rPr>
        <w:t>процедур</w:t>
      </w:r>
    </w:p>
    <w:p w:rsidR="00D613F3" w:rsidRPr="00540B51" w:rsidRDefault="00D613F3" w:rsidP="00D613F3">
      <w:pPr>
        <w:pStyle w:val="a3"/>
        <w:jc w:val="left"/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391"/>
        <w:gridCol w:w="2697"/>
        <w:gridCol w:w="2394"/>
      </w:tblGrid>
      <w:tr w:rsidR="00D613F3" w:rsidRPr="00540B51" w:rsidTr="002F1FAD">
        <w:trPr>
          <w:trHeight w:val="551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292"/>
              </w:tabs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lastRenderedPageBreak/>
              <w:t>Вид</w:t>
            </w:r>
            <w:r w:rsidRPr="00540B51">
              <w:rPr>
                <w:sz w:val="24"/>
                <w:szCs w:val="24"/>
              </w:rPr>
              <w:tab/>
              <w:t>оценочной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процедуры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Сроки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проведения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2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Содержание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right="993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Критерии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right="1072"/>
              <w:jc w:val="right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оценивания</w:t>
            </w:r>
          </w:p>
        </w:tc>
      </w:tr>
      <w:tr w:rsidR="00D613F3" w:rsidRPr="00540B51" w:rsidTr="002F1FAD">
        <w:trPr>
          <w:trHeight w:val="3311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Стартовая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148"/>
              </w:tabs>
              <w:ind w:left="110" w:right="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диагностика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предметам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584"/>
                <w:tab w:val="left" w:pos="1178"/>
                <w:tab w:val="left" w:pos="1218"/>
                <w:tab w:val="left" w:pos="1397"/>
                <w:tab w:val="left" w:pos="1502"/>
                <w:tab w:val="left" w:pos="1771"/>
                <w:tab w:val="left" w:pos="1984"/>
              </w:tabs>
              <w:ind w:left="109" w:right="93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Определяет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актуальный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уровень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знаний,</w:t>
            </w:r>
            <w:r w:rsidRPr="00540B51">
              <w:rPr>
                <w:sz w:val="24"/>
                <w:szCs w:val="24"/>
              </w:rPr>
              <w:tab/>
              <w:t>необходимый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продолжения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обучения,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также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намечает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«зону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ближайшего</w:t>
            </w:r>
            <w:r w:rsidRPr="00540B51">
              <w:rPr>
                <w:spacing w:val="4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развития»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3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предметных</w:t>
            </w:r>
            <w:r w:rsidRPr="00540B51">
              <w:rPr>
                <w:spacing w:val="4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организует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коррекционную</w:t>
            </w:r>
            <w:r w:rsidRPr="00540B51">
              <w:rPr>
                <w:spacing w:val="2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работу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z w:val="24"/>
                <w:szCs w:val="24"/>
              </w:rPr>
              <w:tab/>
              <w:t>зоне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актуальных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знаний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37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*Пятибалльная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шкала</w:t>
            </w:r>
            <w:r w:rsidRPr="00540B51">
              <w:rPr>
                <w:spacing w:val="-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</w:t>
            </w:r>
          </w:p>
        </w:tc>
      </w:tr>
      <w:tr w:rsidR="00D613F3" w:rsidRPr="00540B51" w:rsidTr="002F1FAD">
        <w:trPr>
          <w:trHeight w:val="2484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393" w:right="329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Самостоятельная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(проверочная)</w:t>
            </w:r>
          </w:p>
          <w:p w:rsidR="00D613F3" w:rsidRPr="00540B51" w:rsidRDefault="00D613F3" w:rsidP="002F1FAD">
            <w:pPr>
              <w:pStyle w:val="TableParagraph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работа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045"/>
                <w:tab w:val="left" w:pos="1954"/>
              </w:tabs>
              <w:ind w:left="107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5-6</w:t>
            </w:r>
            <w:r w:rsidRPr="00540B51">
              <w:rPr>
                <w:sz w:val="24"/>
                <w:szCs w:val="24"/>
              </w:rPr>
              <w:tab/>
              <w:t>работ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(по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каждой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теме)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2350"/>
              </w:tabs>
              <w:ind w:left="109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Направлена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на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возможную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коррекцию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</w:t>
            </w:r>
          </w:p>
          <w:p w:rsidR="00D613F3" w:rsidRPr="00540B51" w:rsidRDefault="00D613F3" w:rsidP="002F1FAD">
            <w:pPr>
              <w:pStyle w:val="TableParagraph"/>
              <w:tabs>
                <w:tab w:val="left" w:pos="1643"/>
                <w:tab w:val="left" w:pos="2062"/>
                <w:tab w:val="left" w:pos="2351"/>
              </w:tabs>
              <w:ind w:left="109" w:right="96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предыдущей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темы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</w:t>
            </w:r>
            <w:r w:rsidRPr="00540B51">
              <w:rPr>
                <w:sz w:val="24"/>
                <w:szCs w:val="24"/>
              </w:rPr>
              <w:tab/>
              <w:t>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на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параллельную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отработку</w:t>
            </w:r>
            <w:r w:rsidRPr="00540B51">
              <w:rPr>
                <w:spacing w:val="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углубление</w:t>
            </w:r>
          </w:p>
          <w:p w:rsidR="00D613F3" w:rsidRPr="00540B51" w:rsidRDefault="00D613F3" w:rsidP="002F1FAD">
            <w:pPr>
              <w:pStyle w:val="TableParagraph"/>
              <w:tabs>
                <w:tab w:val="left" w:pos="1507"/>
              </w:tabs>
              <w:spacing w:line="270" w:lineRule="atLeast"/>
              <w:ind w:left="109" w:right="9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текущей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изучаемой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темы.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37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*Пятибалльная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шкала</w:t>
            </w:r>
            <w:r w:rsidRPr="00540B51">
              <w:rPr>
                <w:spacing w:val="-1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оценивания</w:t>
            </w:r>
          </w:p>
        </w:tc>
      </w:tr>
      <w:tr w:rsidR="00D613F3" w:rsidRPr="00540B51" w:rsidTr="002F1FAD">
        <w:trPr>
          <w:trHeight w:val="1105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10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Проверка</w:t>
            </w:r>
            <w:r w:rsidRPr="00540B51">
              <w:rPr>
                <w:spacing w:val="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техники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чтения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вычисления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конце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четверти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531"/>
                <w:tab w:val="left" w:pos="1562"/>
              </w:tabs>
              <w:ind w:left="109" w:right="98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Установливается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уровень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овладения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ключевыми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умениями</w:t>
            </w:r>
          </w:p>
          <w:p w:rsidR="00D613F3" w:rsidRPr="00540B51" w:rsidRDefault="00D613F3" w:rsidP="002F1FAD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(сформированность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48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**Оценивание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пятибалльное,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037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отдельно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по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уровням.</w:t>
            </w:r>
            <w:r w:rsidRPr="00540B51">
              <w:rPr>
                <w:spacing w:val="1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Отметки</w:t>
            </w:r>
            <w:r w:rsidRPr="00540B51">
              <w:rPr>
                <w:spacing w:val="1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</w:t>
            </w:r>
          </w:p>
        </w:tc>
      </w:tr>
    </w:tbl>
    <w:p w:rsidR="00D613F3" w:rsidRPr="00540B51" w:rsidRDefault="00D613F3" w:rsidP="00D613F3">
      <w:pPr>
        <w:spacing w:line="270" w:lineRule="atLeast"/>
        <w:rPr>
          <w:sz w:val="24"/>
          <w:szCs w:val="24"/>
        </w:rPr>
        <w:sectPr w:rsidR="00D613F3" w:rsidRPr="00540B51" w:rsidSect="00611FDD">
          <w:pgSz w:w="11910" w:h="16840"/>
          <w:pgMar w:top="480" w:right="711" w:bottom="1240" w:left="740" w:header="0" w:footer="978" w:gutter="0"/>
          <w:cols w:space="720"/>
        </w:sect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391"/>
        <w:gridCol w:w="2697"/>
        <w:gridCol w:w="2394"/>
      </w:tblGrid>
      <w:tr w:rsidR="00D613F3" w:rsidRPr="00540B51" w:rsidTr="002F1FAD">
        <w:trPr>
          <w:trHeight w:val="2207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461"/>
                <w:tab w:val="left" w:pos="1217"/>
                <w:tab w:val="left" w:pos="1655"/>
                <w:tab w:val="left" w:pos="1826"/>
                <w:tab w:val="left" w:pos="2350"/>
              </w:tabs>
              <w:ind w:left="109" w:right="9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навыков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чтения,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вычисления),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позволяющими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успешно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продвигаться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z w:val="24"/>
                <w:szCs w:val="24"/>
              </w:rPr>
              <w:tab/>
              <w:t>освоении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учебного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на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035"/>
              </w:tabs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следующем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этапе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обучения.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933"/>
              </w:tabs>
              <w:ind w:left="108" w:right="9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работу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выставляются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соответственно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методическим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рекомендациям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для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учителя.</w:t>
            </w:r>
          </w:p>
        </w:tc>
      </w:tr>
      <w:tr w:rsidR="00D613F3" w:rsidRPr="00540B51" w:rsidTr="002F1FAD">
        <w:trPr>
          <w:trHeight w:val="2760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10" w:right="671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Контрольная,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диагностическая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работа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37" w:lineRule="auto"/>
              <w:ind w:left="107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конце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каждой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четверти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433"/>
              </w:tabs>
              <w:ind w:left="109" w:right="97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Проверяется</w:t>
            </w:r>
            <w:r w:rsidRPr="00540B51">
              <w:rPr>
                <w:spacing w:val="1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уровень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освоения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учащимися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способов/средств</w:t>
            </w:r>
          </w:p>
          <w:p w:rsidR="00D613F3" w:rsidRPr="00540B51" w:rsidRDefault="00D613F3" w:rsidP="002F1FAD">
            <w:pPr>
              <w:pStyle w:val="TableParagraph"/>
              <w:tabs>
                <w:tab w:val="left" w:pos="1834"/>
                <w:tab w:val="left" w:pos="2362"/>
                <w:tab w:val="left" w:pos="2458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действия. Представляет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собой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работу,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состоящую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из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нескольких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(базового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и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повышенного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уровня)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042"/>
                <w:tab w:val="left" w:pos="1084"/>
                <w:tab w:val="left" w:pos="1391"/>
              </w:tabs>
              <w:ind w:left="108" w:right="94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*Пятибалльная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шкала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оценивания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выполнения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базового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</w:t>
            </w:r>
          </w:p>
        </w:tc>
      </w:tr>
      <w:tr w:rsidR="00D613F3" w:rsidRPr="00540B51" w:rsidTr="002F1FAD">
        <w:trPr>
          <w:trHeight w:val="2483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10" w:right="445" w:firstLine="28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Промежуточная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аттестация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Май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(приказ)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461"/>
                <w:tab w:val="left" w:pos="1217"/>
                <w:tab w:val="left" w:pos="1531"/>
                <w:tab w:val="left" w:pos="1655"/>
                <w:tab w:val="left" w:pos="2350"/>
              </w:tabs>
              <w:ind w:left="109" w:right="95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Устанавливается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уровень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овладения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ключевыми</w:t>
            </w:r>
            <w:r w:rsidRPr="00540B51">
              <w:rPr>
                <w:spacing w:val="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умениями,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позволяющими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успешно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продвигаться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z w:val="24"/>
                <w:szCs w:val="24"/>
              </w:rPr>
              <w:tab/>
              <w:t>освоении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учебного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  <w:t>на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035"/>
              </w:tabs>
              <w:spacing w:line="274" w:lineRule="exact"/>
              <w:ind w:left="109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следующем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этапе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обучения.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Достижение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157"/>
              </w:tabs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базового</w:t>
            </w:r>
            <w:r w:rsidRPr="00540B51">
              <w:rPr>
                <w:sz w:val="24"/>
                <w:szCs w:val="24"/>
              </w:rPr>
              <w:tab/>
              <w:t>и</w:t>
            </w:r>
          </w:p>
          <w:p w:rsidR="00D613F3" w:rsidRPr="00540B51" w:rsidRDefault="00D613F3" w:rsidP="002F1FAD">
            <w:pPr>
              <w:pStyle w:val="TableParagraph"/>
              <w:tabs>
                <w:tab w:val="left" w:pos="1348"/>
                <w:tab w:val="left" w:pos="1420"/>
                <w:tab w:val="left" w:pos="2169"/>
              </w:tabs>
              <w:ind w:left="108" w:right="9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повышенного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уровней.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Перевод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тестового</w:t>
            </w:r>
            <w:r w:rsidRPr="00540B51">
              <w:rPr>
                <w:sz w:val="24"/>
                <w:szCs w:val="24"/>
              </w:rPr>
              <w:tab/>
              <w:t>балла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4"/>
                <w:sz w:val="24"/>
                <w:szCs w:val="24"/>
              </w:rPr>
              <w:t>в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оценку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в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058"/>
              </w:tabs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соответствии</w:t>
            </w:r>
            <w:r w:rsidRPr="00540B51">
              <w:rPr>
                <w:sz w:val="24"/>
                <w:szCs w:val="24"/>
              </w:rPr>
              <w:tab/>
              <w:t>со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168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спецификацией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5"/>
                <w:sz w:val="24"/>
                <w:szCs w:val="24"/>
              </w:rPr>
              <w:t>к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КИМам.</w:t>
            </w:r>
          </w:p>
        </w:tc>
      </w:tr>
      <w:tr w:rsidR="00D613F3" w:rsidRPr="00540B51" w:rsidTr="002F1FAD">
        <w:trPr>
          <w:trHeight w:val="1105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Итоговая</w:t>
            </w:r>
            <w:r w:rsidRPr="00540B51">
              <w:rPr>
                <w:spacing w:val="-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работа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Май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392" w:right="68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Предъявление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(демонстрация)</w:t>
            </w:r>
          </w:p>
          <w:p w:rsidR="00D613F3" w:rsidRPr="00540B51" w:rsidRDefault="00D613F3" w:rsidP="002F1FAD">
            <w:pPr>
              <w:pStyle w:val="TableParagraph"/>
              <w:spacing w:line="270" w:lineRule="atLeast"/>
              <w:ind w:left="109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достижений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ученика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год.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546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Портфолио,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индивидуальные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учащихся</w:t>
            </w:r>
          </w:p>
        </w:tc>
      </w:tr>
      <w:tr w:rsidR="00D613F3" w:rsidRPr="00540B51" w:rsidTr="002F1FAD">
        <w:trPr>
          <w:trHeight w:val="1103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10" w:right="801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Психолого-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pacing w:val="-1"/>
                <w:sz w:val="24"/>
                <w:szCs w:val="24"/>
              </w:rPr>
              <w:t>педагогическая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диагностика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679"/>
              </w:tabs>
              <w:spacing w:line="268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z w:val="24"/>
                <w:szCs w:val="24"/>
              </w:rPr>
              <w:tab/>
              <w:t>плану</w:t>
            </w:r>
          </w:p>
          <w:p w:rsidR="00D613F3" w:rsidRPr="00540B51" w:rsidRDefault="00D613F3" w:rsidP="002F1FAD">
            <w:pPr>
              <w:pStyle w:val="TableParagraph"/>
              <w:spacing w:line="270" w:lineRule="atLeast"/>
              <w:ind w:left="107" w:right="104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педагога-психолога,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учителя-логопеда,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9" w:right="98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Решаются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проблемы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трудности в обучении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 социализации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 соответствии со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шкалой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психолого-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педагогической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диагностики</w:t>
            </w:r>
          </w:p>
        </w:tc>
      </w:tr>
      <w:tr w:rsidR="00D613F3" w:rsidRPr="00540B51" w:rsidTr="002F1FAD">
        <w:trPr>
          <w:trHeight w:val="3036"/>
        </w:trPr>
        <w:tc>
          <w:tcPr>
            <w:tcW w:w="250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Диагностика</w:t>
            </w:r>
          </w:p>
          <w:p w:rsidR="00D613F3" w:rsidRPr="00540B51" w:rsidRDefault="00D613F3" w:rsidP="002F1FAD">
            <w:pPr>
              <w:pStyle w:val="TableParagraph"/>
              <w:ind w:left="110" w:right="405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сформированности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УУД</w:t>
            </w:r>
          </w:p>
        </w:tc>
        <w:tc>
          <w:tcPr>
            <w:tcW w:w="2391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39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Апрель</w:t>
            </w:r>
          </w:p>
        </w:tc>
        <w:tc>
          <w:tcPr>
            <w:tcW w:w="269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9" w:right="798" w:firstLine="283"/>
              <w:rPr>
                <w:sz w:val="24"/>
                <w:szCs w:val="24"/>
              </w:rPr>
            </w:pPr>
            <w:r w:rsidRPr="00540B51">
              <w:rPr>
                <w:spacing w:val="-1"/>
                <w:sz w:val="24"/>
                <w:szCs w:val="24"/>
              </w:rPr>
              <w:t>Отслеживание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</w:t>
            </w:r>
          </w:p>
          <w:p w:rsidR="00D613F3" w:rsidRPr="00540B51" w:rsidRDefault="00D613F3" w:rsidP="002F1FAD">
            <w:pPr>
              <w:pStyle w:val="TableParagraph"/>
              <w:ind w:left="109" w:right="59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сформированности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универсальных</w:t>
            </w:r>
          </w:p>
          <w:p w:rsidR="00D613F3" w:rsidRPr="00540B51" w:rsidRDefault="00D613F3" w:rsidP="002F1FAD">
            <w:pPr>
              <w:pStyle w:val="TableParagraph"/>
              <w:tabs>
                <w:tab w:val="left" w:pos="1591"/>
                <w:tab w:val="left" w:pos="1706"/>
                <w:tab w:val="left" w:pos="2236"/>
                <w:tab w:val="left" w:pos="2456"/>
              </w:tabs>
              <w:ind w:left="109" w:right="9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учебных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действий,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построение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целенаправленной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эффективной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работы</w:t>
            </w:r>
            <w:r w:rsidRPr="00540B51">
              <w:rPr>
                <w:spacing w:val="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достижению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качества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2"/>
                <w:sz w:val="24"/>
                <w:szCs w:val="24"/>
              </w:rPr>
              <w:t>для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каждого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ребенка</w:t>
            </w:r>
          </w:p>
        </w:tc>
        <w:tc>
          <w:tcPr>
            <w:tcW w:w="239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tabs>
                <w:tab w:val="left" w:pos="1348"/>
              </w:tabs>
              <w:ind w:left="108" w:right="96" w:firstLine="28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Достижение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уровней: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высокий,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средний,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низкий</w:t>
            </w:r>
          </w:p>
        </w:tc>
      </w:tr>
      <w:tr w:rsidR="00D613F3" w:rsidRPr="00540B51" w:rsidTr="002F1FAD">
        <w:trPr>
          <w:trHeight w:val="2058"/>
        </w:trPr>
        <w:tc>
          <w:tcPr>
            <w:tcW w:w="9986" w:type="dxa"/>
            <w:gridSpan w:val="4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before="11"/>
              <w:ind w:left="393"/>
              <w:jc w:val="both"/>
              <w:rPr>
                <w:b/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*Характеристика</w:t>
            </w:r>
            <w:r w:rsidRPr="00540B51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отметки</w:t>
            </w:r>
            <w:r w:rsidRPr="00540B5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по</w:t>
            </w:r>
            <w:r w:rsidRPr="00540B5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40B51">
              <w:rPr>
                <w:b/>
                <w:i/>
                <w:sz w:val="24"/>
                <w:szCs w:val="24"/>
              </w:rPr>
              <w:t>предметам:</w:t>
            </w:r>
          </w:p>
          <w:p w:rsidR="00D613F3" w:rsidRPr="00540B51" w:rsidRDefault="00D613F3" w:rsidP="002F1FAD">
            <w:pPr>
              <w:pStyle w:val="TableParagraph"/>
              <w:spacing w:before="16" w:line="256" w:lineRule="auto"/>
              <w:ind w:left="110" w:right="98" w:firstLine="283"/>
              <w:jc w:val="both"/>
              <w:rPr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"5"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("отлично")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-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уровень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выполнения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требований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значительно</w:t>
            </w:r>
            <w:r w:rsidRPr="00540B51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выше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удовлетворительного: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отсутствие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ошибок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как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по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текущему,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так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и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по</w:t>
            </w:r>
            <w:r w:rsidRPr="00540B51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предыдущему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учебному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материалу;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не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более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одного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недочета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(два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недочета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приравниваются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к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одной</w:t>
            </w:r>
            <w:r w:rsidRPr="00540B5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ошибке);</w:t>
            </w:r>
            <w:r w:rsidRPr="00540B5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логичность</w:t>
            </w:r>
            <w:r w:rsidRPr="00540B5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и полнота изложения.</w:t>
            </w:r>
          </w:p>
          <w:p w:rsidR="00D613F3" w:rsidRPr="00540B51" w:rsidRDefault="00D613F3" w:rsidP="002F1FAD">
            <w:pPr>
              <w:pStyle w:val="TableParagraph"/>
              <w:tabs>
                <w:tab w:val="left" w:pos="589"/>
                <w:tab w:val="left" w:pos="1984"/>
                <w:tab w:val="left" w:pos="2333"/>
                <w:tab w:val="left" w:pos="3385"/>
                <w:tab w:val="left" w:pos="4843"/>
                <w:tab w:val="left" w:pos="6333"/>
                <w:tab w:val="left" w:pos="7153"/>
              </w:tabs>
              <w:spacing w:line="271" w:lineRule="exact"/>
              <w:ind w:right="99"/>
              <w:jc w:val="right"/>
              <w:rPr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"4"</w:t>
            </w:r>
            <w:r w:rsidRPr="00540B51">
              <w:rPr>
                <w:i/>
                <w:sz w:val="24"/>
                <w:szCs w:val="24"/>
              </w:rPr>
              <w:tab/>
              <w:t>("хорошо")</w:t>
            </w:r>
            <w:r w:rsidRPr="00540B51">
              <w:rPr>
                <w:i/>
                <w:sz w:val="24"/>
                <w:szCs w:val="24"/>
              </w:rPr>
              <w:tab/>
              <w:t>-</w:t>
            </w:r>
            <w:r w:rsidRPr="00540B51">
              <w:rPr>
                <w:i/>
                <w:sz w:val="24"/>
                <w:szCs w:val="24"/>
              </w:rPr>
              <w:tab/>
              <w:t>уровень</w:t>
            </w:r>
            <w:r w:rsidRPr="00540B51">
              <w:rPr>
                <w:i/>
                <w:sz w:val="24"/>
                <w:szCs w:val="24"/>
              </w:rPr>
              <w:tab/>
              <w:t>выполнения</w:t>
            </w:r>
            <w:r w:rsidRPr="00540B51">
              <w:rPr>
                <w:i/>
                <w:sz w:val="24"/>
                <w:szCs w:val="24"/>
              </w:rPr>
              <w:tab/>
              <w:t>требований</w:t>
            </w:r>
            <w:r w:rsidRPr="00540B51">
              <w:rPr>
                <w:i/>
                <w:sz w:val="24"/>
                <w:szCs w:val="24"/>
              </w:rPr>
              <w:tab/>
              <w:t>выше</w:t>
            </w:r>
            <w:r w:rsidRPr="00540B51">
              <w:rPr>
                <w:i/>
                <w:sz w:val="24"/>
                <w:szCs w:val="24"/>
              </w:rPr>
              <w:tab/>
              <w:t>удовлетворительного:</w:t>
            </w:r>
          </w:p>
          <w:p w:rsidR="00D613F3" w:rsidRPr="00540B51" w:rsidRDefault="00D613F3" w:rsidP="002F1FAD">
            <w:pPr>
              <w:pStyle w:val="TableParagraph"/>
              <w:spacing w:before="20" w:line="264" w:lineRule="exact"/>
              <w:ind w:right="102"/>
              <w:jc w:val="right"/>
              <w:rPr>
                <w:i/>
                <w:sz w:val="24"/>
                <w:szCs w:val="24"/>
              </w:rPr>
            </w:pPr>
            <w:r w:rsidRPr="00540B51">
              <w:rPr>
                <w:i/>
                <w:sz w:val="24"/>
                <w:szCs w:val="24"/>
              </w:rPr>
              <w:t>использование</w:t>
            </w:r>
            <w:r w:rsidRPr="00540B51">
              <w:rPr>
                <w:i/>
                <w:spacing w:val="95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дополнительного</w:t>
            </w:r>
            <w:r w:rsidRPr="00540B51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материала,</w:t>
            </w:r>
            <w:r w:rsidRPr="00540B51">
              <w:rPr>
                <w:i/>
                <w:spacing w:val="9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полнота</w:t>
            </w:r>
            <w:r w:rsidRPr="00540B51">
              <w:rPr>
                <w:i/>
                <w:spacing w:val="97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и</w:t>
            </w:r>
            <w:r w:rsidRPr="00540B51">
              <w:rPr>
                <w:i/>
                <w:spacing w:val="94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логичность</w:t>
            </w:r>
            <w:r w:rsidRPr="00540B51">
              <w:rPr>
                <w:i/>
                <w:spacing w:val="98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раскрытия</w:t>
            </w:r>
            <w:r w:rsidRPr="00540B51">
              <w:rPr>
                <w:i/>
                <w:spacing w:val="95"/>
                <w:sz w:val="24"/>
                <w:szCs w:val="24"/>
              </w:rPr>
              <w:t xml:space="preserve"> </w:t>
            </w:r>
            <w:r w:rsidRPr="00540B51">
              <w:rPr>
                <w:i/>
                <w:sz w:val="24"/>
                <w:szCs w:val="24"/>
              </w:rPr>
              <w:t>вопроса;</w:t>
            </w:r>
          </w:p>
        </w:tc>
      </w:tr>
    </w:tbl>
    <w:p w:rsidR="00D613F3" w:rsidRPr="00540B51" w:rsidRDefault="00D613F3" w:rsidP="00D613F3">
      <w:pPr>
        <w:spacing w:line="264" w:lineRule="exact"/>
        <w:jc w:val="right"/>
        <w:rPr>
          <w:sz w:val="24"/>
          <w:szCs w:val="24"/>
        </w:rPr>
        <w:sectPr w:rsidR="00D613F3" w:rsidRPr="00540B51">
          <w:pgSz w:w="11910" w:h="16840"/>
          <w:pgMar w:top="540" w:right="160" w:bottom="1160" w:left="740" w:header="0" w:footer="978" w:gutter="0"/>
          <w:cols w:space="720"/>
        </w:sectPr>
      </w:pPr>
    </w:p>
    <w:p w:rsidR="00D613F3" w:rsidRPr="00540B51" w:rsidRDefault="00D613F3" w:rsidP="00D613F3">
      <w:pPr>
        <w:pStyle w:val="a3"/>
        <w:ind w:left="498" w:firstLine="0"/>
        <w:jc w:val="left"/>
      </w:pPr>
      <w:r w:rsidRPr="00540B51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9B01D96" wp14:editId="046BD22C">
                <wp:extent cx="6339840" cy="2995295"/>
                <wp:effectExtent l="5080" t="12700" r="8255" b="1143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995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3F3" w:rsidRDefault="00D613F3" w:rsidP="00D613F3">
                            <w:pPr>
                              <w:spacing w:before="11" w:line="256" w:lineRule="auto"/>
                              <w:ind w:left="105" w:right="10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самостоятельность суждений, отражение своего отношения к предмету обсуждения.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Наличие 2-3 ошибок или 4-6 недочетов по текущему учебному материалу; не более 2 ошибок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или 4 недочетов по пройденному материалу; незначительные нарушения логики изложения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материала; использование нерациональных приемов решения учебной задачи; отдельные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неточности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изложении материала;</w:t>
                            </w:r>
                          </w:p>
                          <w:p w:rsidR="00D613F3" w:rsidRDefault="00D613F3" w:rsidP="00D613F3">
                            <w:pPr>
                              <w:spacing w:line="256" w:lineRule="auto"/>
                              <w:ind w:left="105" w:right="99" w:firstLine="28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"3" ("удовлетворительно") - достаточный минимальный уровень выполнения требований,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предъявляемых к конкретной работе; не более 4-6 ошибок или 10 недочетов по текущему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учебному материалу; не более 3-5 ошибок или не более 8 недочетов по пройденному учебному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материалу; отдельные нарушения логики изложения материала; неполнота раскрытия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вопроса;</w:t>
                            </w:r>
                          </w:p>
                          <w:p w:rsidR="00D613F3" w:rsidRDefault="00D613F3" w:rsidP="00D613F3">
                            <w:pPr>
                              <w:spacing w:line="256" w:lineRule="auto"/>
                              <w:ind w:left="105" w:right="102" w:firstLine="28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"2"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("плохо")</w:t>
                            </w:r>
                            <w:r>
                              <w:rPr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уровень</w:t>
                            </w:r>
                            <w:r>
                              <w:rPr>
                                <w:i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требований</w:t>
                            </w:r>
                            <w:r>
                              <w:rPr>
                                <w:i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ниже</w:t>
                            </w:r>
                            <w:r>
                              <w:rPr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удовлетворительного:</w:t>
                            </w:r>
                            <w:r>
                              <w:rPr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б ошибок или 10 недочетов по текущему материалу; более 5 ошибок или более 8 недочетов по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пройденному материалу; на рушение логики, неполнота, нераскрытость обсуждаемого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вопроса,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отсутствие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аргументации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либо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ошибочность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основных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положений.</w:t>
                            </w:r>
                          </w:p>
                          <w:p w:rsidR="00D613F3" w:rsidRDefault="00D613F3" w:rsidP="00D613F3">
                            <w:pPr>
                              <w:spacing w:line="256" w:lineRule="auto"/>
                              <w:ind w:left="105" w:right="105" w:firstLine="28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**техника чтения до 120 слов в минуту к окончанию 4 класса, техника вычислений до 30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знаков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минуту.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01D9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9.2pt;height:2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" filled="f" strokeweight=".48pt">
                <v:textbox inset="0,0,0,0">
                  <w:txbxContent>
                    <w:p w:rsidR="00D613F3" w:rsidRDefault="00D613F3" w:rsidP="00D613F3">
                      <w:pPr>
                        <w:spacing w:before="11" w:line="256" w:lineRule="auto"/>
                        <w:ind w:left="105" w:right="10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самостоятельность суждений, отражение своего отношения к предмету обсуждения.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Наличие 2-3 ошибок или 4-6 недочетов по текущему учебному материалу; не более 2 ошибок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или 4 недочетов по пройденному материалу; незначительные нарушения логики изложения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материала; использование нерациональных приемов решения учебной задачи; отдельные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неточности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изложении материала;</w:t>
                      </w:r>
                    </w:p>
                    <w:p w:rsidR="00D613F3" w:rsidRDefault="00D613F3" w:rsidP="00D613F3">
                      <w:pPr>
                        <w:spacing w:line="256" w:lineRule="auto"/>
                        <w:ind w:left="105" w:right="99" w:firstLine="28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"3" ("удовлетворительно") - достаточный минимальный уровень выполнения требований,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предъявляемых к конкретной работе; не более 4-6 ошибок или 10 недочетов по текущему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учебному материалу; не более 3-5 ошибок или не более 8 недочетов по пройденному учебному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материалу; отдельные нарушения логики изложения материала; неполнота раскрытия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вопроса;</w:t>
                      </w:r>
                    </w:p>
                    <w:p w:rsidR="00D613F3" w:rsidRDefault="00D613F3" w:rsidP="00D613F3">
                      <w:pPr>
                        <w:spacing w:line="256" w:lineRule="auto"/>
                        <w:ind w:left="105" w:right="102" w:firstLine="28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"2"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("плохо")</w:t>
                      </w:r>
                      <w:r>
                        <w:rPr>
                          <w:i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-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уровень</w:t>
                      </w:r>
                      <w:r>
                        <w:rPr>
                          <w:i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выполнения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требований</w:t>
                      </w:r>
                      <w:r>
                        <w:rPr>
                          <w:i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ниже</w:t>
                      </w:r>
                      <w:r>
                        <w:rPr>
                          <w:i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удовлетворительного:</w:t>
                      </w:r>
                      <w:r>
                        <w:rPr>
                          <w:i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наличие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более</w:t>
                      </w:r>
                      <w:r>
                        <w:rPr>
                          <w:i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б ошибок или 10 недочетов по текущему материалу; более 5 ошибок или более 8 недочетов по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пройденному материалу; на рушение логики, неполнота, нераскрытость обсуждаемого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вопроса,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отсутствие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аргументации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либо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ошибочность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ее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основных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положений.</w:t>
                      </w:r>
                    </w:p>
                    <w:p w:rsidR="00D613F3" w:rsidRDefault="00D613F3" w:rsidP="00D613F3">
                      <w:pPr>
                        <w:spacing w:line="256" w:lineRule="auto"/>
                        <w:ind w:left="105" w:right="105" w:firstLine="28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**техника чтения до 120 слов в минуту к окончанию 4 класса, техника вычислений до 30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знаков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минуту.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13F3" w:rsidRPr="00540B51" w:rsidRDefault="00D613F3" w:rsidP="00D613F3">
      <w:pPr>
        <w:pStyle w:val="a3"/>
        <w:ind w:left="0" w:firstLine="0"/>
        <w:jc w:val="left"/>
        <w:rPr>
          <w:b/>
        </w:rPr>
      </w:pPr>
    </w:p>
    <w:p w:rsidR="00D613F3" w:rsidRPr="00540B51" w:rsidRDefault="00D613F3" w:rsidP="00D613F3">
      <w:pPr>
        <w:pStyle w:val="a3"/>
        <w:spacing w:before="90"/>
        <w:ind w:left="392" w:right="410"/>
      </w:pPr>
      <w:r w:rsidRPr="00540B51">
        <w:t>Результаты</w:t>
      </w:r>
      <w:r w:rsidRPr="00540B51">
        <w:rPr>
          <w:spacing w:val="1"/>
        </w:rPr>
        <w:t xml:space="preserve"> </w:t>
      </w:r>
      <w:r w:rsidRPr="00540B51">
        <w:t>образовательных</w:t>
      </w:r>
      <w:r w:rsidRPr="00540B51">
        <w:rPr>
          <w:spacing w:val="1"/>
        </w:rPr>
        <w:t xml:space="preserve"> </w:t>
      </w:r>
      <w:r w:rsidRPr="00540B51">
        <w:t>достижений</w:t>
      </w:r>
      <w:r w:rsidRPr="00540B51">
        <w:rPr>
          <w:spacing w:val="1"/>
        </w:rPr>
        <w:t xml:space="preserve"> </w:t>
      </w:r>
      <w:r w:rsidRPr="00540B51">
        <w:t>(предметных,</w:t>
      </w:r>
      <w:r w:rsidRPr="00540B51">
        <w:rPr>
          <w:spacing w:val="1"/>
        </w:rPr>
        <w:t xml:space="preserve"> </w:t>
      </w:r>
      <w:r w:rsidRPr="00540B51">
        <w:t>метапредметных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личностных)</w:t>
      </w:r>
      <w:r w:rsidRPr="00540B51">
        <w:rPr>
          <w:spacing w:val="1"/>
        </w:rPr>
        <w:t xml:space="preserve"> </w:t>
      </w:r>
      <w:r w:rsidRPr="00540B51">
        <w:t>заносятся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индивидуальную карту</w:t>
      </w:r>
      <w:r w:rsidRPr="00540B51">
        <w:rPr>
          <w:spacing w:val="-6"/>
        </w:rPr>
        <w:t xml:space="preserve"> </w:t>
      </w:r>
      <w:r w:rsidRPr="00540B51">
        <w:t>развития</w:t>
      </w:r>
      <w:r w:rsidRPr="00540B51">
        <w:rPr>
          <w:spacing w:val="6"/>
        </w:rPr>
        <w:t xml:space="preserve"> </w:t>
      </w:r>
      <w:r w:rsidRPr="00540B51">
        <w:t>учащегося</w:t>
      </w:r>
      <w:r w:rsidRPr="00540B51">
        <w:rPr>
          <w:spacing w:val="2"/>
        </w:rPr>
        <w:t xml:space="preserve"> </w:t>
      </w:r>
      <w:r w:rsidRPr="00540B51">
        <w:t>с</w:t>
      </w:r>
      <w:r w:rsidRPr="00540B51">
        <w:rPr>
          <w:spacing w:val="-1"/>
        </w:rPr>
        <w:t xml:space="preserve"> </w:t>
      </w:r>
      <w:r w:rsidRPr="00540B51">
        <w:t>ОВЗ.</w:t>
      </w:r>
    </w:p>
    <w:p w:rsidR="00D613F3" w:rsidRPr="00540B51" w:rsidRDefault="00D613F3" w:rsidP="00D613F3">
      <w:pPr>
        <w:pStyle w:val="a3"/>
        <w:ind w:left="392" w:right="404"/>
      </w:pP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основании</w:t>
      </w:r>
      <w:r w:rsidRPr="00540B51">
        <w:rPr>
          <w:spacing w:val="1"/>
        </w:rPr>
        <w:t xml:space="preserve"> </w:t>
      </w:r>
      <w:r w:rsidRPr="00540B51">
        <w:t>этих</w:t>
      </w:r>
      <w:r w:rsidRPr="00540B51">
        <w:rPr>
          <w:spacing w:val="1"/>
        </w:rPr>
        <w:t xml:space="preserve"> </w:t>
      </w:r>
      <w:r w:rsidRPr="00540B51">
        <w:t>оценок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каждому</w:t>
      </w:r>
      <w:r w:rsidRPr="00540B51">
        <w:rPr>
          <w:spacing w:val="1"/>
        </w:rPr>
        <w:t xml:space="preserve"> </w:t>
      </w:r>
      <w:r w:rsidRPr="00540B51">
        <w:t>предмету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по</w:t>
      </w:r>
      <w:r w:rsidRPr="00540B51">
        <w:rPr>
          <w:spacing w:val="61"/>
        </w:rPr>
        <w:t xml:space="preserve"> </w:t>
      </w:r>
      <w:r w:rsidRPr="00540B51">
        <w:t>программе</w:t>
      </w:r>
      <w:r w:rsidRPr="00540B51">
        <w:rPr>
          <w:spacing w:val="61"/>
        </w:rPr>
        <w:t xml:space="preserve"> </w:t>
      </w:r>
      <w:r w:rsidRPr="00540B51">
        <w:t>формирования</w:t>
      </w:r>
      <w:r w:rsidRPr="00540B51">
        <w:rPr>
          <w:spacing w:val="1"/>
        </w:rPr>
        <w:t xml:space="preserve"> </w:t>
      </w:r>
      <w:r w:rsidRPr="00540B51">
        <w:t>универсальных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1"/>
        </w:rPr>
        <w:t xml:space="preserve"> </w:t>
      </w:r>
      <w:r w:rsidRPr="00540B51">
        <w:t>делаются</w:t>
      </w:r>
      <w:r w:rsidRPr="00540B51">
        <w:rPr>
          <w:spacing w:val="1"/>
        </w:rPr>
        <w:t xml:space="preserve"> </w:t>
      </w:r>
      <w:r w:rsidRPr="00540B51">
        <w:t>следующие</w:t>
      </w:r>
      <w:r w:rsidRPr="00540B51">
        <w:rPr>
          <w:spacing w:val="1"/>
        </w:rPr>
        <w:t xml:space="preserve"> </w:t>
      </w:r>
      <w:r w:rsidRPr="00540B51">
        <w:t>выводы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достижении</w:t>
      </w:r>
      <w:r w:rsidRPr="00540B51">
        <w:rPr>
          <w:spacing w:val="1"/>
        </w:rPr>
        <w:t xml:space="preserve"> </w:t>
      </w:r>
      <w:r w:rsidRPr="00540B51">
        <w:t>планируемых</w:t>
      </w:r>
      <w:r w:rsidRPr="00540B51">
        <w:rPr>
          <w:spacing w:val="1"/>
        </w:rPr>
        <w:t xml:space="preserve"> </w:t>
      </w:r>
      <w:r w:rsidRPr="00540B51">
        <w:t>результатов</w:t>
      </w:r>
      <w:r w:rsidRPr="00540B51">
        <w:rPr>
          <w:spacing w:val="-1"/>
        </w:rPr>
        <w:t xml:space="preserve"> </w:t>
      </w:r>
      <w:r w:rsidRPr="00540B51">
        <w:t>(таблица</w:t>
      </w:r>
      <w:r w:rsidRPr="00540B51">
        <w:rPr>
          <w:spacing w:val="-1"/>
        </w:rPr>
        <w:t xml:space="preserve"> </w:t>
      </w:r>
      <w:r w:rsidRPr="00540B51">
        <w:t>7).</w:t>
      </w:r>
    </w:p>
    <w:p w:rsidR="00D613F3" w:rsidRPr="00540B51" w:rsidRDefault="00D613F3" w:rsidP="00D613F3">
      <w:pPr>
        <w:pStyle w:val="a3"/>
        <w:ind w:left="9500" w:firstLine="0"/>
        <w:jc w:val="left"/>
      </w:pPr>
      <w:r w:rsidRPr="00540B51">
        <w:t>Таблица</w:t>
      </w:r>
      <w:r w:rsidRPr="00540B51">
        <w:rPr>
          <w:spacing w:val="-2"/>
        </w:rPr>
        <w:t xml:space="preserve"> </w:t>
      </w:r>
      <w:r w:rsidRPr="00540B51">
        <w:t>7.</w:t>
      </w:r>
    </w:p>
    <w:p w:rsidR="00D613F3" w:rsidRPr="00540B51" w:rsidRDefault="00D613F3" w:rsidP="00D613F3">
      <w:pPr>
        <w:pStyle w:val="a3"/>
        <w:spacing w:after="6"/>
        <w:ind w:left="676" w:firstLine="0"/>
        <w:jc w:val="left"/>
      </w:pPr>
      <w:r w:rsidRPr="00540B51">
        <w:t>Вывод</w:t>
      </w:r>
      <w:r w:rsidRPr="00540B51">
        <w:rPr>
          <w:spacing w:val="-3"/>
        </w:rPr>
        <w:t xml:space="preserve"> </w:t>
      </w:r>
      <w:r w:rsidRPr="00540B51">
        <w:t>об</w:t>
      </w:r>
      <w:r w:rsidRPr="00540B51">
        <w:rPr>
          <w:spacing w:val="-2"/>
        </w:rPr>
        <w:t xml:space="preserve"> </w:t>
      </w:r>
      <w:r w:rsidRPr="00540B51">
        <w:t>образовательных</w:t>
      </w:r>
      <w:r w:rsidRPr="00540B51">
        <w:rPr>
          <w:spacing w:val="-1"/>
        </w:rPr>
        <w:t xml:space="preserve"> </w:t>
      </w:r>
      <w:r w:rsidRPr="00540B51">
        <w:t>достижениях</w:t>
      </w: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4664"/>
        <w:gridCol w:w="4390"/>
      </w:tblGrid>
      <w:tr w:rsidR="00D613F3" w:rsidRPr="00540B51" w:rsidTr="002F1FAD">
        <w:trPr>
          <w:trHeight w:val="553"/>
        </w:trPr>
        <w:tc>
          <w:tcPr>
            <w:tcW w:w="943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3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№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п/п</w:t>
            </w:r>
          </w:p>
        </w:tc>
        <w:tc>
          <w:tcPr>
            <w:tcW w:w="466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Образовательные</w:t>
            </w:r>
            <w:r w:rsidRPr="00540B51">
              <w:rPr>
                <w:spacing w:val="-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достижения</w:t>
            </w:r>
          </w:p>
        </w:tc>
        <w:tc>
          <w:tcPr>
            <w:tcW w:w="4390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70" w:lineRule="exact"/>
              <w:ind w:left="391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Вывод</w:t>
            </w:r>
          </w:p>
        </w:tc>
      </w:tr>
      <w:tr w:rsidR="00D613F3" w:rsidRPr="00540B51" w:rsidTr="002F1FAD">
        <w:trPr>
          <w:trHeight w:val="2760"/>
        </w:trPr>
        <w:tc>
          <w:tcPr>
            <w:tcW w:w="943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right="24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7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Выпускник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опорной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действиями,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продолжения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способен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использовать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решения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простых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учебно­познавательных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учебно­практических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задач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средствами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данного</w:t>
            </w:r>
            <w:r w:rsidRPr="00540B51">
              <w:rPr>
                <w:spacing w:val="-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предмета.</w:t>
            </w:r>
          </w:p>
        </w:tc>
        <w:tc>
          <w:tcPr>
            <w:tcW w:w="4390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материалах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накопительной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зафиксировано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планируемых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всем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основным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программы,</w:t>
            </w:r>
            <w:r w:rsidRPr="00540B51">
              <w:rPr>
                <w:spacing w:val="3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как</w:t>
            </w:r>
            <w:r w:rsidRPr="00540B51">
              <w:rPr>
                <w:spacing w:val="3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минимум,</w:t>
            </w:r>
            <w:r w:rsidRPr="00540B51">
              <w:rPr>
                <w:spacing w:val="3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</w:t>
            </w:r>
            <w:r w:rsidRPr="00540B51">
              <w:rPr>
                <w:spacing w:val="3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оценкой</w:t>
            </w:r>
          </w:p>
          <w:p w:rsidR="00D613F3" w:rsidRPr="00540B51" w:rsidRDefault="00D613F3" w:rsidP="002F1FAD">
            <w:pPr>
              <w:pStyle w:val="TableParagraph"/>
              <w:tabs>
                <w:tab w:val="left" w:pos="2048"/>
                <w:tab w:val="left" w:pos="3710"/>
              </w:tabs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«удовлетворительно»,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z w:val="24"/>
                <w:szCs w:val="24"/>
              </w:rPr>
              <w:tab/>
              <w:t>итоговых</w:t>
            </w:r>
            <w:r w:rsidRPr="00540B51">
              <w:rPr>
                <w:sz w:val="24"/>
                <w:szCs w:val="24"/>
              </w:rPr>
              <w:tab/>
            </w:r>
            <w:r w:rsidRPr="00540B51">
              <w:rPr>
                <w:spacing w:val="-1"/>
                <w:sz w:val="24"/>
                <w:szCs w:val="24"/>
              </w:rPr>
              <w:t>работ</w:t>
            </w:r>
            <w:r w:rsidRPr="00540B51">
              <w:rPr>
                <w:spacing w:val="-5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свидетельствуют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правильном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менее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50%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базового уровня.</w:t>
            </w:r>
          </w:p>
        </w:tc>
      </w:tr>
      <w:tr w:rsidR="00D613F3" w:rsidRPr="00540B51" w:rsidTr="002F1FAD">
        <w:trPr>
          <w:trHeight w:val="3588"/>
        </w:trPr>
        <w:tc>
          <w:tcPr>
            <w:tcW w:w="943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right="24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7" w:right="97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Выпускник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опорной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знаний,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необходимой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для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продолжения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следующем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образования,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осознанного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произвольного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учебными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действиями.</w:t>
            </w:r>
          </w:p>
        </w:tc>
        <w:tc>
          <w:tcPr>
            <w:tcW w:w="4390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93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материалах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накопительной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зафиксировано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планируемых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всем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основным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разделам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программы, причём не менее половины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разделов    </w:t>
            </w:r>
            <w:r w:rsidRPr="00540B51">
              <w:rPr>
                <w:spacing w:val="2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оценены    </w:t>
            </w:r>
            <w:r w:rsidRPr="00540B51">
              <w:rPr>
                <w:spacing w:val="2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«хорошо»    </w:t>
            </w:r>
            <w:r w:rsidRPr="00540B51">
              <w:rPr>
                <w:spacing w:val="2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или</w:t>
            </w:r>
          </w:p>
          <w:p w:rsidR="00D613F3" w:rsidRPr="00540B51" w:rsidRDefault="00D613F3" w:rsidP="002F1FAD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«отлично»,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итоговых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свидетельствуют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правильном выполнении не менее 65%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</w:t>
            </w:r>
            <w:r w:rsidRPr="00540B51">
              <w:rPr>
                <w:spacing w:val="6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получении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4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менее</w:t>
            </w:r>
            <w:r w:rsidRPr="00540B51">
              <w:rPr>
                <w:spacing w:val="4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50%</w:t>
            </w:r>
            <w:r w:rsidRPr="00540B51">
              <w:rPr>
                <w:spacing w:val="4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от</w:t>
            </w:r>
            <w:r w:rsidRPr="00540B51">
              <w:rPr>
                <w:spacing w:val="46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максимального</w:t>
            </w:r>
            <w:r w:rsidRPr="00540B51">
              <w:rPr>
                <w:spacing w:val="45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балла</w:t>
            </w:r>
          </w:p>
          <w:p w:rsidR="00D613F3" w:rsidRPr="00540B51" w:rsidRDefault="00D613F3" w:rsidP="002F1FA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повышенного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</w:t>
            </w:r>
          </w:p>
        </w:tc>
      </w:tr>
      <w:tr w:rsidR="00D613F3" w:rsidRPr="00540B51" w:rsidTr="002F1FAD">
        <w:trPr>
          <w:trHeight w:val="1103"/>
        </w:trPr>
        <w:tc>
          <w:tcPr>
            <w:tcW w:w="943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right="24"/>
              <w:jc w:val="center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3</w:t>
            </w:r>
          </w:p>
        </w:tc>
        <w:tc>
          <w:tcPr>
            <w:tcW w:w="4664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7" w:right="96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Выпускник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овладел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опорной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системой знаний и учебными действиями,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необходимыми        </w:t>
            </w:r>
            <w:r w:rsidRPr="00540B51">
              <w:rPr>
                <w:spacing w:val="3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для        </w:t>
            </w:r>
            <w:r w:rsidRPr="00540B51">
              <w:rPr>
                <w:spacing w:val="3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продолжения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 xml:space="preserve">образования    </w:t>
            </w:r>
            <w:r w:rsidRPr="00540B51">
              <w:rPr>
                <w:spacing w:val="4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на    </w:t>
            </w:r>
            <w:r w:rsidRPr="00540B51">
              <w:rPr>
                <w:spacing w:val="39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 xml:space="preserve">следующем    </w:t>
            </w:r>
            <w:r w:rsidRPr="00540B51">
              <w:rPr>
                <w:spacing w:val="4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уровне</w:t>
            </w:r>
          </w:p>
        </w:tc>
        <w:tc>
          <w:tcPr>
            <w:tcW w:w="4390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94" w:firstLine="283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В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материалах</w:t>
            </w:r>
            <w:r w:rsidRPr="00540B51">
              <w:rPr>
                <w:spacing w:val="6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накопительной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системы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оценки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не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зафиксировано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достижение</w:t>
            </w:r>
            <w:r w:rsidRPr="00540B51">
              <w:rPr>
                <w:spacing w:val="104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планируемых</w:t>
            </w:r>
            <w:r w:rsidRPr="00540B51">
              <w:rPr>
                <w:spacing w:val="10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результатов</w:t>
            </w:r>
          </w:p>
          <w:p w:rsidR="00D613F3" w:rsidRPr="00540B51" w:rsidRDefault="00D613F3" w:rsidP="002F1FAD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по</w:t>
            </w:r>
            <w:r w:rsidRPr="00540B51">
              <w:rPr>
                <w:spacing w:val="9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всем</w:t>
            </w:r>
            <w:r w:rsidRPr="00540B51">
              <w:rPr>
                <w:spacing w:val="9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основным</w:t>
            </w:r>
            <w:r w:rsidRPr="00540B51">
              <w:rPr>
                <w:spacing w:val="98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разделам</w:t>
            </w:r>
            <w:r w:rsidRPr="00540B51">
              <w:rPr>
                <w:spacing w:val="10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учебной</w:t>
            </w:r>
          </w:p>
        </w:tc>
      </w:tr>
    </w:tbl>
    <w:p w:rsidR="00D613F3" w:rsidRPr="00540B51" w:rsidRDefault="00D613F3" w:rsidP="00D613F3">
      <w:pPr>
        <w:spacing w:line="264" w:lineRule="exact"/>
        <w:jc w:val="both"/>
        <w:rPr>
          <w:sz w:val="24"/>
          <w:szCs w:val="24"/>
        </w:rPr>
        <w:sectPr w:rsidR="00D613F3" w:rsidRPr="00540B51">
          <w:pgSz w:w="11910" w:h="16840"/>
          <w:pgMar w:top="560" w:right="160" w:bottom="1160" w:left="740" w:header="0" w:footer="978" w:gutter="0"/>
          <w:cols w:space="720"/>
        </w:sect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677"/>
        <w:gridCol w:w="4395"/>
      </w:tblGrid>
      <w:tr w:rsidR="00D613F3" w:rsidRPr="00540B51" w:rsidTr="002F1FAD">
        <w:trPr>
          <w:trHeight w:val="1105"/>
        </w:trPr>
        <w:tc>
          <w:tcPr>
            <w:tcW w:w="852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4395" w:type="dxa"/>
            <w:shd w:val="clear" w:color="auto" w:fill="auto"/>
          </w:tcPr>
          <w:p w:rsidR="00D613F3" w:rsidRPr="00540B51" w:rsidRDefault="00D613F3" w:rsidP="002F1FAD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программы,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а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результаты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выполнения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итоговых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работ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свидетельствуют</w:t>
            </w:r>
            <w:r w:rsidRPr="00540B51">
              <w:rPr>
                <w:spacing w:val="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о</w:t>
            </w:r>
            <w:r w:rsidRPr="00540B51">
              <w:rPr>
                <w:spacing w:val="-57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правильном</w:t>
            </w:r>
            <w:r w:rsidRPr="00540B51">
              <w:rPr>
                <w:spacing w:val="31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выполнении</w:t>
            </w:r>
            <w:r w:rsidRPr="00540B51">
              <w:rPr>
                <w:spacing w:val="3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менее</w:t>
            </w:r>
            <w:r w:rsidRPr="00540B51">
              <w:rPr>
                <w:spacing w:val="30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50%</w:t>
            </w:r>
          </w:p>
          <w:p w:rsidR="00D613F3" w:rsidRPr="00540B51" w:rsidRDefault="00D613F3" w:rsidP="002F1FAD">
            <w:pPr>
              <w:pStyle w:val="TableParagraph"/>
              <w:spacing w:line="266" w:lineRule="exact"/>
              <w:ind w:left="108"/>
              <w:jc w:val="both"/>
              <w:rPr>
                <w:sz w:val="24"/>
                <w:szCs w:val="24"/>
              </w:rPr>
            </w:pPr>
            <w:r w:rsidRPr="00540B51">
              <w:rPr>
                <w:sz w:val="24"/>
                <w:szCs w:val="24"/>
              </w:rPr>
              <w:t>заданий</w:t>
            </w:r>
            <w:r w:rsidRPr="00540B51">
              <w:rPr>
                <w:spacing w:val="-3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базового</w:t>
            </w:r>
            <w:r w:rsidRPr="00540B51">
              <w:rPr>
                <w:spacing w:val="-2"/>
                <w:sz w:val="24"/>
                <w:szCs w:val="24"/>
              </w:rPr>
              <w:t xml:space="preserve"> </w:t>
            </w:r>
            <w:r w:rsidRPr="00540B51">
              <w:rPr>
                <w:sz w:val="24"/>
                <w:szCs w:val="24"/>
              </w:rPr>
              <w:t>уровня</w:t>
            </w:r>
          </w:p>
        </w:tc>
      </w:tr>
    </w:tbl>
    <w:p w:rsidR="00D613F3" w:rsidRPr="00540B51" w:rsidRDefault="00D613F3" w:rsidP="00D613F3">
      <w:pPr>
        <w:pStyle w:val="a3"/>
        <w:spacing w:before="2"/>
        <w:ind w:left="0" w:firstLine="0"/>
        <w:jc w:val="left"/>
      </w:pPr>
    </w:p>
    <w:p w:rsidR="00D613F3" w:rsidRPr="00540B51" w:rsidRDefault="00D613F3" w:rsidP="00D613F3">
      <w:pPr>
        <w:pStyle w:val="a3"/>
        <w:spacing w:before="90"/>
        <w:ind w:left="392" w:right="403"/>
      </w:pPr>
      <w:r w:rsidRPr="00540B51">
        <w:t xml:space="preserve">Педагогический совет МБОУ </w:t>
      </w:r>
      <w:r>
        <w:t xml:space="preserve">лицей №3 на основе выводов </w:t>
      </w:r>
      <w:r w:rsidRPr="00540B51">
        <w:t xml:space="preserve">рассматривает вопрос об </w:t>
      </w:r>
      <w:r w:rsidRPr="00540B51">
        <w:rPr>
          <w:b/>
        </w:rPr>
        <w:t>у</w:t>
      </w:r>
      <w:r>
        <w:rPr>
          <w:b/>
        </w:rPr>
        <w:t>спешном освоении данным учеником</w:t>
      </w:r>
      <w:r w:rsidRPr="00540B51">
        <w:rPr>
          <w:b/>
        </w:rPr>
        <w:t xml:space="preserve"> адаптированной основной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образовательной программы начального общего образования и переводе его на следующий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уровень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общего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образования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варианта</w:t>
      </w:r>
      <w:r w:rsidRPr="00540B51">
        <w:rPr>
          <w:spacing w:val="1"/>
        </w:rPr>
        <w:t xml:space="preserve"> </w:t>
      </w:r>
      <w:r w:rsidRPr="00540B51">
        <w:t>АООП</w:t>
      </w:r>
      <w:r w:rsidRPr="00540B51">
        <w:rPr>
          <w:spacing w:val="1"/>
        </w:rPr>
        <w:t xml:space="preserve"> </w:t>
      </w:r>
      <w:r w:rsidRPr="00540B51">
        <w:t>НОО</w:t>
      </w:r>
      <w:r w:rsidRPr="00540B51">
        <w:rPr>
          <w:spacing w:val="1"/>
        </w:rPr>
        <w:t xml:space="preserve"> </w:t>
      </w:r>
      <w:r w:rsidRPr="00540B51">
        <w:t>учащегося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ЗПР</w:t>
      </w:r>
      <w:r w:rsidRPr="00540B51">
        <w:rPr>
          <w:spacing w:val="1"/>
        </w:rPr>
        <w:t xml:space="preserve"> </w:t>
      </w:r>
      <w:r w:rsidRPr="00540B51">
        <w:t>осуществляется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рекомендаций</w:t>
      </w:r>
      <w:r w:rsidRPr="00540B51">
        <w:rPr>
          <w:spacing w:val="1"/>
        </w:rPr>
        <w:t xml:space="preserve"> </w:t>
      </w:r>
      <w:r w:rsidRPr="00540B51">
        <w:t>ПМПК,</w:t>
      </w:r>
      <w:r w:rsidRPr="00540B51">
        <w:rPr>
          <w:spacing w:val="1"/>
        </w:rPr>
        <w:t xml:space="preserve"> </w:t>
      </w:r>
      <w:r w:rsidRPr="00540B51">
        <w:t>сформулированных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результатам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комплексного психолого-медико-педагогического обследования,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учетом</w:t>
      </w:r>
      <w:r w:rsidRPr="00540B51">
        <w:rPr>
          <w:spacing w:val="1"/>
        </w:rPr>
        <w:t xml:space="preserve"> </w:t>
      </w:r>
      <w:r w:rsidRPr="00540B51">
        <w:t>ИПР и в порядке,</w:t>
      </w:r>
      <w:r w:rsidRPr="00540B51">
        <w:rPr>
          <w:spacing w:val="1"/>
        </w:rPr>
        <w:t xml:space="preserve"> </w:t>
      </w:r>
      <w:r w:rsidRPr="00540B51">
        <w:t>установленном</w:t>
      </w:r>
      <w:r w:rsidRPr="00540B51">
        <w:rPr>
          <w:spacing w:val="1"/>
        </w:rPr>
        <w:t xml:space="preserve"> </w:t>
      </w:r>
      <w:r w:rsidRPr="00540B51">
        <w:t>законодательством</w:t>
      </w:r>
      <w:r w:rsidRPr="00540B51">
        <w:rPr>
          <w:spacing w:val="1"/>
        </w:rPr>
        <w:t xml:space="preserve"> </w:t>
      </w:r>
      <w:r w:rsidRPr="00540B51">
        <w:t>Российской</w:t>
      </w:r>
      <w:r w:rsidRPr="00540B51">
        <w:rPr>
          <w:spacing w:val="1"/>
        </w:rPr>
        <w:t xml:space="preserve"> </w:t>
      </w:r>
      <w:r w:rsidRPr="00540B51">
        <w:t>Федерации.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случае</w:t>
      </w:r>
      <w:r w:rsidRPr="00540B51">
        <w:rPr>
          <w:spacing w:val="1"/>
        </w:rPr>
        <w:t xml:space="preserve"> </w:t>
      </w:r>
      <w:r w:rsidRPr="00540B51">
        <w:t>появления</w:t>
      </w:r>
      <w:r w:rsidRPr="00540B51">
        <w:rPr>
          <w:spacing w:val="1"/>
        </w:rPr>
        <w:t xml:space="preserve"> </w:t>
      </w:r>
      <w:r w:rsidRPr="00540B51">
        <w:t>стойких</w:t>
      </w:r>
      <w:r w:rsidRPr="00540B51">
        <w:rPr>
          <w:spacing w:val="1"/>
        </w:rPr>
        <w:t xml:space="preserve"> </w:t>
      </w:r>
      <w:r w:rsidRPr="00540B51">
        <w:t>затруднений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ходе</w:t>
      </w:r>
      <w:r w:rsidRPr="00540B51">
        <w:rPr>
          <w:spacing w:val="1"/>
        </w:rPr>
        <w:t xml:space="preserve"> </w:t>
      </w:r>
      <w:r w:rsidRPr="00540B51">
        <w:t>обучения</w:t>
      </w:r>
      <w:r w:rsidRPr="00540B51">
        <w:rPr>
          <w:spacing w:val="1"/>
        </w:rPr>
        <w:t xml:space="preserve"> </w:t>
      </w:r>
      <w:r w:rsidRPr="00540B51">
        <w:t>и/или взаимодействия</w:t>
      </w:r>
      <w:r w:rsidRPr="00540B51">
        <w:rPr>
          <w:spacing w:val="1"/>
        </w:rPr>
        <w:t xml:space="preserve"> </w:t>
      </w:r>
      <w:r w:rsidRPr="00540B51">
        <w:t>со</w:t>
      </w:r>
      <w:r w:rsidRPr="00540B51">
        <w:rPr>
          <w:spacing w:val="1"/>
        </w:rPr>
        <w:t xml:space="preserve"> </w:t>
      </w:r>
      <w:r w:rsidRPr="00540B51">
        <w:t>сверстниками</w:t>
      </w:r>
      <w:r w:rsidRPr="00540B51">
        <w:rPr>
          <w:spacing w:val="1"/>
        </w:rPr>
        <w:t xml:space="preserve"> </w:t>
      </w:r>
      <w:r w:rsidRPr="00540B51">
        <w:t>учащийся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>ЗПР</w:t>
      </w:r>
      <w:r w:rsidRPr="00540B51">
        <w:rPr>
          <w:spacing w:val="1"/>
        </w:rPr>
        <w:t xml:space="preserve"> </w:t>
      </w:r>
      <w:r w:rsidRPr="00540B51">
        <w:t>направляется</w:t>
      </w:r>
      <w:r w:rsidRPr="00540B51">
        <w:rPr>
          <w:spacing w:val="1"/>
        </w:rPr>
        <w:t xml:space="preserve"> </w:t>
      </w:r>
      <w:r w:rsidRPr="00540B51">
        <w:t>на комплексное</w:t>
      </w:r>
      <w:r w:rsidRPr="00540B51">
        <w:rPr>
          <w:spacing w:val="1"/>
        </w:rPr>
        <w:t xml:space="preserve"> </w:t>
      </w:r>
      <w:r w:rsidRPr="00540B51">
        <w:t>обследование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ПМПК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>целью</w:t>
      </w:r>
      <w:r w:rsidRPr="00540B51">
        <w:rPr>
          <w:spacing w:val="61"/>
        </w:rPr>
        <w:t xml:space="preserve"> </w:t>
      </w:r>
      <w:r w:rsidRPr="00540B51">
        <w:t>выработки</w:t>
      </w:r>
      <w:r w:rsidRPr="00540B51">
        <w:rPr>
          <w:spacing w:val="61"/>
        </w:rPr>
        <w:t xml:space="preserve"> </w:t>
      </w:r>
      <w:r w:rsidRPr="00540B51">
        <w:t>рекомендаций</w:t>
      </w:r>
      <w:r w:rsidRPr="00540B51">
        <w:rPr>
          <w:spacing w:val="1"/>
        </w:rPr>
        <w:t xml:space="preserve"> </w:t>
      </w:r>
      <w:r w:rsidRPr="00540B51">
        <w:t>родителям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специалистам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дальнейшему</w:t>
      </w:r>
      <w:r w:rsidRPr="00540B51">
        <w:rPr>
          <w:spacing w:val="1"/>
        </w:rPr>
        <w:t xml:space="preserve"> </w:t>
      </w:r>
      <w:r w:rsidRPr="00540B51">
        <w:t>обучению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необходимости перевода</w:t>
      </w:r>
      <w:r w:rsidRPr="00540B51">
        <w:rPr>
          <w:spacing w:val="6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обучение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индивидуальному</w:t>
      </w:r>
      <w:r w:rsidRPr="00540B51">
        <w:rPr>
          <w:spacing w:val="1"/>
        </w:rPr>
        <w:t xml:space="preserve"> </w:t>
      </w:r>
      <w:r w:rsidRPr="00540B51">
        <w:t>учебному</w:t>
      </w:r>
      <w:r w:rsidRPr="00540B51">
        <w:rPr>
          <w:spacing w:val="1"/>
        </w:rPr>
        <w:t xml:space="preserve"> </w:t>
      </w:r>
      <w:r w:rsidRPr="00540B51">
        <w:t>плану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учетом</w:t>
      </w:r>
      <w:r w:rsidRPr="00540B51">
        <w:rPr>
          <w:spacing w:val="1"/>
        </w:rPr>
        <w:t xml:space="preserve"> </w:t>
      </w:r>
      <w:r w:rsidRPr="00540B51">
        <w:t>его особенностей и образовательных</w:t>
      </w:r>
      <w:r w:rsidRPr="00540B51">
        <w:rPr>
          <w:spacing w:val="1"/>
        </w:rPr>
        <w:t xml:space="preserve"> </w:t>
      </w:r>
      <w:r w:rsidRPr="00540B51">
        <w:t>потребностей.</w:t>
      </w:r>
    </w:p>
    <w:p w:rsidR="00D613F3" w:rsidRPr="00540B51" w:rsidRDefault="00D613F3" w:rsidP="00D613F3">
      <w:pPr>
        <w:pStyle w:val="a3"/>
        <w:ind w:left="392" w:right="404"/>
      </w:pPr>
      <w:r w:rsidRPr="00540B51">
        <w:t>Вывод</w:t>
      </w:r>
      <w:r w:rsidRPr="00540B51">
        <w:rPr>
          <w:spacing w:val="1"/>
        </w:rPr>
        <w:t xml:space="preserve"> </w:t>
      </w:r>
      <w:r w:rsidRPr="00540B51">
        <w:t>об</w:t>
      </w:r>
      <w:r w:rsidRPr="00540B51">
        <w:rPr>
          <w:spacing w:val="1"/>
        </w:rPr>
        <w:t xml:space="preserve"> </w:t>
      </w:r>
      <w:r w:rsidRPr="00540B51">
        <w:t>успешности</w:t>
      </w:r>
      <w:r w:rsidRPr="00540B51">
        <w:rPr>
          <w:spacing w:val="1"/>
        </w:rPr>
        <w:t xml:space="preserve"> </w:t>
      </w:r>
      <w:r w:rsidRPr="00540B51">
        <w:t>овладения</w:t>
      </w:r>
      <w:r w:rsidRPr="00540B51">
        <w:rPr>
          <w:spacing w:val="1"/>
        </w:rPr>
        <w:t xml:space="preserve"> </w:t>
      </w:r>
      <w:r w:rsidRPr="00540B51">
        <w:t>содержанием</w:t>
      </w:r>
      <w:r w:rsidRPr="00540B51">
        <w:rPr>
          <w:spacing w:val="1"/>
        </w:rPr>
        <w:t xml:space="preserve"> </w:t>
      </w:r>
      <w:r w:rsidRPr="00540B51">
        <w:t>образовательной</w:t>
      </w:r>
      <w:r w:rsidRPr="00540B51">
        <w:rPr>
          <w:spacing w:val="1"/>
        </w:rPr>
        <w:t xml:space="preserve"> </w:t>
      </w:r>
      <w:r w:rsidRPr="00540B51">
        <w:t>программы</w:t>
      </w:r>
      <w:r w:rsidRPr="00540B51">
        <w:rPr>
          <w:spacing w:val="1"/>
        </w:rPr>
        <w:t xml:space="preserve"> </w:t>
      </w:r>
      <w:r w:rsidRPr="00540B51">
        <w:t>делается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основании</w:t>
      </w:r>
      <w:r w:rsidRPr="00540B51">
        <w:rPr>
          <w:spacing w:val="-1"/>
        </w:rPr>
        <w:t xml:space="preserve"> </w:t>
      </w:r>
      <w:r w:rsidRPr="00540B51">
        <w:t>положительной индивидуальной динамики.</w:t>
      </w:r>
    </w:p>
    <w:p w:rsidR="00D613F3" w:rsidRDefault="00D613F3" w:rsidP="00D613F3">
      <w:pPr>
        <w:pStyle w:val="a3"/>
        <w:ind w:left="392" w:right="402"/>
      </w:pPr>
      <w:r w:rsidRPr="00540B51">
        <w:t>Учащиеся,</w:t>
      </w:r>
      <w:r w:rsidRPr="00540B51">
        <w:rPr>
          <w:spacing w:val="1"/>
        </w:rPr>
        <w:t xml:space="preserve"> </w:t>
      </w:r>
      <w:r w:rsidRPr="00540B51">
        <w:t>имеющие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не</w:t>
      </w:r>
      <w:r w:rsidRPr="00540B51">
        <w:rPr>
          <w:spacing w:val="1"/>
        </w:rPr>
        <w:t xml:space="preserve"> </w:t>
      </w:r>
      <w:r w:rsidRPr="00540B51">
        <w:t>ликвидировавшие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установленные</w:t>
      </w:r>
      <w:r w:rsidRPr="00540B51">
        <w:rPr>
          <w:spacing w:val="1"/>
        </w:rPr>
        <w:t xml:space="preserve"> </w:t>
      </w:r>
      <w:r w:rsidRPr="00540B51">
        <w:t>сроки</w:t>
      </w:r>
      <w:r w:rsidRPr="00540B51">
        <w:rPr>
          <w:spacing w:val="1"/>
        </w:rPr>
        <w:t xml:space="preserve"> </w:t>
      </w:r>
      <w:r w:rsidRPr="00540B51">
        <w:t>академической</w:t>
      </w:r>
      <w:r w:rsidRPr="00540B51">
        <w:rPr>
          <w:spacing w:val="1"/>
        </w:rPr>
        <w:t xml:space="preserve"> </w:t>
      </w:r>
      <w:r w:rsidRPr="00540B51">
        <w:t>задолженности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момента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образования,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усмотрению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родителей</w:t>
      </w:r>
      <w:r w:rsidRPr="00540B51">
        <w:rPr>
          <w:spacing w:val="61"/>
        </w:rPr>
        <w:t xml:space="preserve"> </w:t>
      </w:r>
      <w:r w:rsidRPr="00540B51">
        <w:t>(законных</w:t>
      </w:r>
      <w:r w:rsidRPr="00540B51">
        <w:rPr>
          <w:spacing w:val="1"/>
        </w:rPr>
        <w:t xml:space="preserve"> </w:t>
      </w:r>
      <w:r w:rsidRPr="00540B51">
        <w:t>представителей)</w:t>
      </w:r>
      <w:r w:rsidRPr="00540B51">
        <w:rPr>
          <w:spacing w:val="1"/>
        </w:rPr>
        <w:t xml:space="preserve"> </w:t>
      </w:r>
      <w:r w:rsidRPr="00540B51">
        <w:t>оставляются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повторное</w:t>
      </w:r>
      <w:r w:rsidRPr="00540B51">
        <w:rPr>
          <w:spacing w:val="1"/>
        </w:rPr>
        <w:t xml:space="preserve"> </w:t>
      </w:r>
      <w:r w:rsidRPr="00540B51">
        <w:t>обучение,</w:t>
      </w:r>
      <w:r w:rsidRPr="00540B51">
        <w:rPr>
          <w:spacing w:val="1"/>
        </w:rPr>
        <w:t xml:space="preserve"> </w:t>
      </w:r>
      <w:r w:rsidRPr="00540B51">
        <w:t>переводятся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обучение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другому</w:t>
      </w:r>
      <w:r w:rsidRPr="00540B51">
        <w:rPr>
          <w:spacing w:val="1"/>
        </w:rPr>
        <w:t xml:space="preserve"> </w:t>
      </w:r>
      <w:r w:rsidRPr="00540B51">
        <w:t>варианту</w:t>
      </w:r>
      <w:r w:rsidRPr="00540B51">
        <w:rPr>
          <w:spacing w:val="1"/>
        </w:rPr>
        <w:t xml:space="preserve"> </w:t>
      </w:r>
      <w:r w:rsidRPr="00540B51">
        <w:t>АООП</w:t>
      </w:r>
      <w:r w:rsidRPr="00540B51">
        <w:rPr>
          <w:spacing w:val="1"/>
        </w:rPr>
        <w:t xml:space="preserve"> </w:t>
      </w:r>
      <w:r w:rsidRPr="00540B51">
        <w:t>НОО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рекомендациями</w:t>
      </w:r>
      <w:r w:rsidRPr="00540B51">
        <w:rPr>
          <w:spacing w:val="1"/>
        </w:rPr>
        <w:t xml:space="preserve"> </w:t>
      </w:r>
      <w:r w:rsidRPr="00540B51">
        <w:t>ПМПК,</w:t>
      </w:r>
      <w:r w:rsidRPr="00540B51">
        <w:rPr>
          <w:spacing w:val="1"/>
        </w:rPr>
        <w:t xml:space="preserve"> </w:t>
      </w:r>
      <w:r w:rsidRPr="00540B51">
        <w:t>либо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обучение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индивидуальному</w:t>
      </w:r>
      <w:r w:rsidRPr="00540B51">
        <w:rPr>
          <w:spacing w:val="-2"/>
        </w:rPr>
        <w:t xml:space="preserve"> </w:t>
      </w:r>
      <w:r w:rsidRPr="00540B51">
        <w:t>учебному</w:t>
      </w:r>
      <w:r w:rsidRPr="00540B51">
        <w:rPr>
          <w:spacing w:val="-5"/>
        </w:rPr>
        <w:t xml:space="preserve"> </w:t>
      </w:r>
      <w:r w:rsidRPr="00540B51">
        <w:t>плану.</w:t>
      </w:r>
    </w:p>
    <w:p w:rsidR="00D613F3" w:rsidRDefault="00D613F3" w:rsidP="00D613F3"/>
    <w:p w:rsidR="00A70D0D" w:rsidRDefault="00D613F3">
      <w:bookmarkStart w:id="0" w:name="_GoBack"/>
      <w:bookmarkEnd w:id="0"/>
    </w:p>
    <w:sectPr w:rsidR="00A7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0"/>
    <w:multiLevelType w:val="hybridMultilevel"/>
    <w:tmpl w:val="8C8A029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DD5"/>
    <w:multiLevelType w:val="hybridMultilevel"/>
    <w:tmpl w:val="3AFE7A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D103C72"/>
    <w:multiLevelType w:val="hybridMultilevel"/>
    <w:tmpl w:val="60CE35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5B404C"/>
    <w:multiLevelType w:val="hybridMultilevel"/>
    <w:tmpl w:val="90D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FE4"/>
    <w:multiLevelType w:val="hybridMultilevel"/>
    <w:tmpl w:val="34BA1C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85297"/>
    <w:multiLevelType w:val="hybridMultilevel"/>
    <w:tmpl w:val="448AF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5C"/>
    <w:rsid w:val="003D29EF"/>
    <w:rsid w:val="006A0D5C"/>
    <w:rsid w:val="00D00A89"/>
    <w:rsid w:val="00D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1486-B57E-40FC-892A-2E1E9DC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13F3"/>
    <w:pPr>
      <w:spacing w:before="5"/>
      <w:ind w:left="123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613F3"/>
    <w:pPr>
      <w:spacing w:before="5" w:line="274" w:lineRule="exact"/>
      <w:ind w:left="123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1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61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613F3"/>
    <w:pPr>
      <w:ind w:left="290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D613F3"/>
    <w:pPr>
      <w:ind w:left="70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613F3"/>
    <w:pPr>
      <w:ind w:left="9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13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613F3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D613F3"/>
  </w:style>
  <w:style w:type="table" w:styleId="a6">
    <w:name w:val="Table Grid"/>
    <w:basedOn w:val="a1"/>
    <w:uiPriority w:val="39"/>
    <w:rsid w:val="00D6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9095</Words>
  <Characters>51847</Characters>
  <Application>Microsoft Office Word</Application>
  <DocSecurity>0</DocSecurity>
  <Lines>432</Lines>
  <Paragraphs>121</Paragraphs>
  <ScaleCrop>false</ScaleCrop>
  <Company/>
  <LinksUpToDate>false</LinksUpToDate>
  <CharactersWithSpaces>60821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2</cp:revision>
  <dcterms:created xsi:type="dcterms:W3CDTF">2022-11-01T03:21:00Z</dcterms:created>
  <dcterms:modified xsi:type="dcterms:W3CDTF">2022-11-01T03:21:00Z</dcterms:modified>
</cp:coreProperties>
</file>