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2B" w:rsidRPr="00957601" w:rsidRDefault="009D5B7A">
      <w:pPr>
        <w:spacing w:after="0" w:line="408" w:lineRule="auto"/>
        <w:ind w:left="120"/>
        <w:jc w:val="center"/>
        <w:rPr>
          <w:lang w:val="ru-RU"/>
        </w:rPr>
      </w:pPr>
      <w:bookmarkStart w:id="0" w:name="block-18443509"/>
      <w:r w:rsidRPr="0095760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04C2B" w:rsidRPr="00957601" w:rsidRDefault="009D5B7A">
      <w:pPr>
        <w:spacing w:after="0" w:line="408" w:lineRule="auto"/>
        <w:ind w:left="120"/>
        <w:jc w:val="center"/>
        <w:rPr>
          <w:lang w:val="ru-RU"/>
        </w:rPr>
      </w:pPr>
      <w:bookmarkStart w:id="1" w:name="b50d87ca-9847-4252-910b-84ea1a0f3064"/>
      <w:r w:rsidRPr="00957601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ХМАО-Югры </w:t>
      </w:r>
      <w:bookmarkEnd w:id="1"/>
    </w:p>
    <w:p w:rsidR="00904C2B" w:rsidRPr="00957601" w:rsidRDefault="009D5B7A">
      <w:pPr>
        <w:spacing w:after="0" w:line="408" w:lineRule="auto"/>
        <w:ind w:left="120"/>
        <w:jc w:val="center"/>
        <w:rPr>
          <w:lang w:val="ru-RU"/>
        </w:rPr>
      </w:pPr>
      <w:bookmarkStart w:id="2" w:name="22b37037-504b-4c7e-af92-0b0778ed6cfe"/>
      <w:r w:rsidRPr="0095760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:rsidR="00904C2B" w:rsidRPr="00957601" w:rsidRDefault="009D5B7A">
      <w:pPr>
        <w:spacing w:after="0" w:line="408" w:lineRule="auto"/>
        <w:ind w:left="120"/>
        <w:jc w:val="center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:rsidR="00904C2B" w:rsidRPr="00957601" w:rsidRDefault="00904C2B">
      <w:pPr>
        <w:spacing w:after="0"/>
        <w:ind w:left="120"/>
        <w:rPr>
          <w:lang w:val="ru-RU"/>
        </w:rPr>
      </w:pPr>
    </w:p>
    <w:p w:rsidR="00904C2B" w:rsidRPr="00957601" w:rsidRDefault="00904C2B">
      <w:pPr>
        <w:spacing w:after="0"/>
        <w:ind w:left="120"/>
        <w:rPr>
          <w:lang w:val="ru-RU"/>
        </w:rPr>
      </w:pPr>
    </w:p>
    <w:p w:rsidR="00904C2B" w:rsidRPr="00957601" w:rsidRDefault="00904C2B">
      <w:pPr>
        <w:spacing w:after="0"/>
        <w:ind w:left="120"/>
        <w:rPr>
          <w:lang w:val="ru-RU"/>
        </w:rPr>
      </w:pPr>
    </w:p>
    <w:p w:rsidR="00904C2B" w:rsidRPr="00957601" w:rsidRDefault="00904C2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4"/>
        <w:gridCol w:w="2741"/>
        <w:gridCol w:w="3660"/>
      </w:tblGrid>
      <w:tr w:rsidR="009D5B7A" w:rsidRPr="00715976" w:rsidTr="00957601">
        <w:tc>
          <w:tcPr>
            <w:tcW w:w="2997" w:type="dxa"/>
          </w:tcPr>
          <w:p w:rsidR="009D5B7A" w:rsidRPr="0040209D" w:rsidRDefault="009D5B7A" w:rsidP="009D5B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81" w:type="dxa"/>
          </w:tcPr>
          <w:p w:rsidR="009D5B7A" w:rsidRPr="0040209D" w:rsidRDefault="009D5B7A" w:rsidP="009D5B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D5B7A" w:rsidRPr="00957601" w:rsidRDefault="009D5B7A" w:rsidP="00957601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57601" w:rsidRPr="00957601" w:rsidRDefault="009D5B7A" w:rsidP="009576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 </w:t>
            </w:r>
            <w:r w:rsidR="00957601"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  <w:r w:rsidR="0071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Л3-13-418/3</w:t>
            </w:r>
          </w:p>
          <w:p w:rsidR="009D5B7A" w:rsidRPr="00957601" w:rsidRDefault="009D5B7A" w:rsidP="0095760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от «</w:t>
            </w:r>
            <w:r w:rsidR="0071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31</w:t>
            </w:r>
            <w:r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» </w:t>
            </w:r>
            <w:r w:rsidR="0071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08</w:t>
            </w:r>
            <w:r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202</w:t>
            </w:r>
            <w:r w:rsidR="0071597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3</w:t>
            </w:r>
            <w:r w:rsidRPr="0095760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г.</w:t>
            </w:r>
          </w:p>
          <w:p w:rsidR="009D5B7A" w:rsidRPr="00957601" w:rsidRDefault="009D5B7A" w:rsidP="009D5B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904C2B" w:rsidRPr="00715976" w:rsidRDefault="00904C2B">
      <w:pPr>
        <w:spacing w:after="0"/>
        <w:ind w:left="120"/>
        <w:rPr>
          <w:lang w:val="ru-RU"/>
        </w:rPr>
      </w:pPr>
    </w:p>
    <w:p w:rsidR="00904C2B" w:rsidRPr="00715976" w:rsidRDefault="00904C2B">
      <w:pPr>
        <w:spacing w:after="0"/>
        <w:ind w:left="120"/>
        <w:rPr>
          <w:lang w:val="ru-RU"/>
        </w:rPr>
      </w:pPr>
    </w:p>
    <w:p w:rsidR="00904C2B" w:rsidRPr="00715976" w:rsidRDefault="00904C2B">
      <w:pPr>
        <w:spacing w:after="0"/>
        <w:ind w:left="120"/>
        <w:rPr>
          <w:lang w:val="ru-RU"/>
        </w:rPr>
      </w:pPr>
    </w:p>
    <w:p w:rsidR="00904C2B" w:rsidRPr="00715976" w:rsidRDefault="00904C2B">
      <w:pPr>
        <w:spacing w:after="0"/>
        <w:ind w:left="120"/>
        <w:rPr>
          <w:lang w:val="ru-RU"/>
        </w:rPr>
      </w:pPr>
      <w:bookmarkStart w:id="3" w:name="_GoBack"/>
      <w:bookmarkEnd w:id="3"/>
    </w:p>
    <w:p w:rsidR="00904C2B" w:rsidRPr="00715976" w:rsidRDefault="00904C2B">
      <w:pPr>
        <w:spacing w:after="0"/>
        <w:ind w:left="120"/>
        <w:rPr>
          <w:lang w:val="ru-RU"/>
        </w:rPr>
      </w:pPr>
    </w:p>
    <w:p w:rsidR="00904C2B" w:rsidRDefault="009D5B7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04C2B" w:rsidRDefault="009D5B7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2471288)</w:t>
      </w:r>
    </w:p>
    <w:p w:rsidR="00904C2B" w:rsidRDefault="00904C2B">
      <w:pPr>
        <w:spacing w:after="0"/>
        <w:ind w:left="120"/>
        <w:jc w:val="center"/>
      </w:pPr>
    </w:p>
    <w:p w:rsidR="00904C2B" w:rsidRPr="00957601" w:rsidRDefault="009D5B7A">
      <w:pPr>
        <w:spacing w:after="0" w:line="408" w:lineRule="auto"/>
        <w:ind w:left="120"/>
        <w:jc w:val="center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Углублённый уровень»</w:t>
      </w:r>
    </w:p>
    <w:p w:rsidR="00904C2B" w:rsidRPr="00957601" w:rsidRDefault="009D5B7A">
      <w:pPr>
        <w:spacing w:after="0" w:line="408" w:lineRule="auto"/>
        <w:ind w:left="120"/>
        <w:jc w:val="center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 w:rsidP="00957601">
      <w:pPr>
        <w:spacing w:after="0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04C2B">
      <w:pPr>
        <w:spacing w:after="0"/>
        <w:ind w:left="120"/>
        <w:jc w:val="center"/>
        <w:rPr>
          <w:lang w:val="ru-RU"/>
        </w:rPr>
      </w:pPr>
    </w:p>
    <w:p w:rsidR="00904C2B" w:rsidRPr="00957601" w:rsidRDefault="009D5B7A" w:rsidP="00957601">
      <w:pPr>
        <w:spacing w:after="0"/>
        <w:ind w:left="120"/>
        <w:jc w:val="center"/>
        <w:rPr>
          <w:lang w:val="ru-RU"/>
        </w:rPr>
        <w:sectPr w:rsidR="00904C2B" w:rsidRPr="00957601">
          <w:pgSz w:w="11906" w:h="16383"/>
          <w:pgMar w:top="1134" w:right="850" w:bottom="1134" w:left="1701" w:header="720" w:footer="720" w:gutter="0"/>
          <w:cols w:space="720"/>
        </w:sectPr>
      </w:pPr>
      <w:bookmarkStart w:id="4" w:name="f1a648fe-ef30-4656-85bd-473a93466e42"/>
      <w:r w:rsidRPr="00957601">
        <w:rPr>
          <w:rFonts w:ascii="Times New Roman" w:hAnsi="Times New Roman"/>
          <w:b/>
          <w:color w:val="000000"/>
          <w:sz w:val="28"/>
          <w:lang w:val="ru-RU"/>
        </w:rPr>
        <w:t>Сургут</w:t>
      </w:r>
      <w:bookmarkEnd w:id="4"/>
      <w:r w:rsidRPr="0095760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6aff9900-35d5-48cf-a4a9-a82bbdd9b566"/>
      <w:r w:rsidRPr="00957601">
        <w:rPr>
          <w:rFonts w:ascii="Times New Roman" w:hAnsi="Times New Roman"/>
          <w:b/>
          <w:color w:val="000000"/>
          <w:sz w:val="28"/>
          <w:lang w:val="ru-RU"/>
        </w:rPr>
        <w:t>2023-2024 гг.</w:t>
      </w:r>
      <w:bookmarkEnd w:id="5"/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bookmarkStart w:id="6" w:name="block-18443510"/>
      <w:bookmarkEnd w:id="0"/>
      <w:r w:rsidRPr="0095760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  <w:bookmarkStart w:id="7" w:name="_Toc104192170"/>
      <w:bookmarkEnd w:id="7"/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углублённом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тематического планирования курса учителем.</w:t>
      </w:r>
      <w:bookmarkStart w:id="8" w:name="_Toc104192171"/>
      <w:bookmarkEnd w:id="8"/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 xml:space="preserve">Целями </w:t>
      </w:r>
      <w:r w:rsidRPr="00957601">
        <w:rPr>
          <w:rFonts w:ascii="Times New Roman" w:hAnsi="Times New Roman"/>
          <w:color w:val="000000"/>
          <w:sz w:val="28"/>
          <w:lang w:val="ru-RU"/>
        </w:rPr>
        <w:t>изучения информатики на уровне основного общего образования являются: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понимание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развитие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формирование и развитие </w:t>
      </w:r>
      <w:proofErr w:type="gramStart"/>
      <w:r w:rsidRPr="00957601">
        <w:rPr>
          <w:rFonts w:ascii="Times New Roman" w:hAnsi="Times New Roman"/>
          <w:color w:val="000000"/>
          <w:sz w:val="28"/>
          <w:lang w:val="ru-RU"/>
        </w:rPr>
        <w:t>компетенций</w:t>
      </w:r>
      <w:proofErr w:type="gram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57601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  <w:bookmarkStart w:id="9" w:name="_Toc104192172"/>
      <w:bookmarkEnd w:id="9"/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и личностных результатов обучения.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Основные задачи учебного предмета «Информатика» – сформировать у обучающихся: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владение базовыми нормами информационной этики и права, основами информационной безопасности, 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  <w:bookmarkStart w:id="10" w:name="_Toc104192173"/>
      <w:bookmarkEnd w:id="10"/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В системе общего образования информатика признана обязательным учебным предметом, входящим в состав предметной области «Математика и информатика». ФГОС ООО предусмотрены требования к освоению предметных результатов по информатике на базовом и углублённом уровнях, имеющих общее содержательное ядро и согласованных между собой. Это позволяет реализовывать углублённое изучение информатики как в рамках отдельных классов, так и в рамках индивидуальных образовательных траекторий, в том числе используя сетевое взаимодействие организаций и дистанционные технологии. По завершении реализации программ углублённого уровня обучающиеся смогут детальнее освоить материал базового уровня, овладеть расширенным кругом понятий и методов, решать задачи более высокого уровня сложности.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bookmarkStart w:id="11" w:name="cf197a7d-0b56-4283-9616-4810c458146c"/>
      <w:r w:rsidRPr="0095760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на углубленном уровне, – 204 часа: в 7 классе – 68 часов (2 часа в неделю), в 8 классе – 68 часов (2 часа в неделю), в 9 классе – 68 часов (2 часа в неделю).</w:t>
      </w:r>
      <w:bookmarkEnd w:id="11"/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04C2B">
      <w:pPr>
        <w:rPr>
          <w:lang w:val="ru-RU"/>
        </w:rPr>
        <w:sectPr w:rsidR="00904C2B" w:rsidRPr="00957601">
          <w:pgSz w:w="11906" w:h="16383"/>
          <w:pgMar w:top="1134" w:right="850" w:bottom="1134" w:left="1701" w:header="720" w:footer="720" w:gutter="0"/>
          <w:cols w:space="720"/>
        </w:sect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bookmarkStart w:id="12" w:name="block-18443511"/>
      <w:bookmarkEnd w:id="6"/>
      <w:r w:rsidRPr="0095760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Цифровая грамотность.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 Техника безопасности и правила работы на компьютере.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 Параллельные вычисления. 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диск и твердотельный накопитель, постоянная память смартфона) и скорость доступа для различных видов носителей.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Файлы и папки (каталоги).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файловых систем. Полное имя файла (папки, каталога). Путь к файлу (папке, каталогу).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Файловый менеджер. Работа с файлами и папками (каталогами): создание, копирование, перемещение, переименование и удаление файлов и папок (каталогов). Поиск файлов.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Архивация данных. Использование программ-архиваторов.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</w:t>
      </w:r>
      <w:r w:rsidRPr="00715976">
        <w:rPr>
          <w:rFonts w:ascii="Times New Roman" w:hAnsi="Times New Roman"/>
          <w:color w:val="000000"/>
          <w:sz w:val="28"/>
          <w:lang w:val="ru-RU"/>
        </w:rPr>
        <w:t xml:space="preserve">Браузер. Поисковые системы. </w:t>
      </w:r>
      <w:r w:rsidRPr="00957601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Сетевой этикет, базовые нормы информационной этики и права при работе в Интернете. Стратегии безопасного поведения в Интернете.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 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 Информационные процессы – процессы, связанные с хранением, преобразованием и передачей данных.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715976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</w:t>
      </w:r>
      <w:r w:rsidRPr="00957601">
        <w:rPr>
          <w:rFonts w:ascii="Times New Roman" w:hAnsi="Times New Roman"/>
          <w:color w:val="000000"/>
          <w:sz w:val="28"/>
          <w:lang w:val="ru-RU"/>
        </w:rPr>
        <w:t>Разнообразие языков и алфавитов. Естественные и формальные языки. Алфавит текстов на русском языке. Двоичный алфавит. Количество различных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Байт, килобайт, мегабайт, гигабайт.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 Искажение данных при передаче.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Восьмибитные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57601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Модели </w:t>
      </w:r>
      <w:r>
        <w:rPr>
          <w:rFonts w:ascii="Times New Roman" w:hAnsi="Times New Roman"/>
          <w:color w:val="000000"/>
          <w:sz w:val="28"/>
        </w:rPr>
        <w:t>RGB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CMYK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HSL</w:t>
      </w:r>
      <w:r w:rsidRPr="00957601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дискретизации. Количество каналов записи. Оценка информационного объёма звуковых файлов.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Конструкция «повторение»: циклы с заданным числом повторений, с условием выполнения, с переменной цикла.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Вспомогательные алгоритмы. Использование параметров для изменения результатов работы вспомогательных алгоритмов.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Анализ алгоритмов для исполнителей.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Выполнение алгоритмов вручную и на компьютере. Синтаксические и логические ошибки. Отказы.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Система координат в компьютерной графике. Изменение цвета пикселя.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Графические примитивы: отрезок, прямоугольник, окружность (круг). Свойства контура (цвет, толщина линии) и заливки. Построение изображений из графических примитивов.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Использование циклов для построения изображений. Штриховка замкнутой области простой формы (прямоугольник, треугольник с основанием, параллельным оси координат).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Принципы анимации. Использование анимации для имитации движения объекта. Управления анимацией с помощью клавиатуры.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Редактирование текста. Свойства символов. Шрифт. Типы шрифтов (рубленые, с засечками,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моноширинные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). Полужирное и курсивное начертание. Свойства абзацев: границы, абзацный отступ, интервалы, выравнивание. Стилевое форматирование.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 и формул.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Параметры страницы, нумерация страниц. Добавление в документ колонтитулов, ссылок.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Интернете для обработки текста.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Позиционные и непозиционные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натуральных чисел в двоичную систему счисления. Восьмеричная система счисления. Перевод чисел из восьмеричной системы в двоичную и десятичную системы и обратно.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Шестнадцатиричная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система счисления. Перевод чисел из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шестнадцатиричной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системы в двоичную, восьмеричную и десятичную системы и обратно.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Представление целых чисел в Р-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ичных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системах счисления. Арифметические операции в Р-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ичных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системах счисления.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отрицание), «исключающее или» (сложение по модулю </w:t>
      </w:r>
      <w:r w:rsidRPr="00715976">
        <w:rPr>
          <w:rFonts w:ascii="Times New Roman" w:hAnsi="Times New Roman"/>
          <w:color w:val="000000"/>
          <w:sz w:val="28"/>
          <w:lang w:val="ru-RU"/>
        </w:rPr>
        <w:t>2), «импликация» (следование), «</w:t>
      </w:r>
      <w:proofErr w:type="spellStart"/>
      <w:r w:rsidRPr="00715976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715976">
        <w:rPr>
          <w:rFonts w:ascii="Times New Roman" w:hAnsi="Times New Roman"/>
          <w:color w:val="000000"/>
          <w:sz w:val="28"/>
          <w:lang w:val="ru-RU"/>
        </w:rPr>
        <w:t xml:space="preserve">» (логическая равнозначность). 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Приоритет логических операций. Определение истинности составного высказывания при известных значениях истинности входящих в него элементарных высказываний.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Логические выражения. Правила записи логических выражений. Построение таблиц истинности логических выражений. Упрощение логических выражений. Законы алгебры логики. Построение логических выражений по таблице истинности.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Знакомство с логическими основами компьютера. Сумматор.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Java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601">
        <w:rPr>
          <w:rFonts w:ascii="Times New Roman" w:hAnsi="Times New Roman"/>
          <w:color w:val="000000"/>
          <w:sz w:val="28"/>
          <w:lang w:val="ru-RU"/>
        </w:rPr>
        <w:t>#). Система программирования: редактор текста программ, транслятор, отладчик.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 Проверка делимости одного целого числа на другое.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Операции с вещественными числами. Встроенные функции.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Случайные (псевдослучайные) числа.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 Логические переменные.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Разложение натурального числа на простые сомножители.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Цикл с переменной. Алгоритм проверки натурального числа на простоту.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Анализ алгоритмов. Определение возможных результатов работы алгоритма при заданном множестве входных данных, определение возможных входных данных, приводящих к данному результату.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значений элементов последовательности, удовлетворяющих заданному условию.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Java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601">
        <w:rPr>
          <w:rFonts w:ascii="Times New Roman" w:hAnsi="Times New Roman"/>
          <w:color w:val="000000"/>
          <w:sz w:val="28"/>
          <w:lang w:val="ru-RU"/>
        </w:rPr>
        <w:t>#): заполнение числового массива случайными числами, в соответствии с формулой или путём ввода чисел, нахождение суммы элементов массива;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Понятие о сложности алгоритмов.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и фильтрация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Цифровая грамотность.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57601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Разработка веб-страниц. Язык </w:t>
      </w:r>
      <w:r>
        <w:rPr>
          <w:rFonts w:ascii="Times New Roman" w:hAnsi="Times New Roman"/>
          <w:color w:val="000000"/>
          <w:sz w:val="28"/>
        </w:rPr>
        <w:t>HTML</w:t>
      </w:r>
      <w:r w:rsidRPr="00957601">
        <w:rPr>
          <w:rFonts w:ascii="Times New Roman" w:hAnsi="Times New Roman"/>
          <w:color w:val="000000"/>
          <w:sz w:val="28"/>
          <w:lang w:val="ru-RU"/>
        </w:rPr>
        <w:t>. Структура веб-страницы. Заголовок и тело страницы. Логическая разметка: заголовки, абзацы. Разработка страниц, содержащих рисунки, списки и гиперссылки.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и другие формы сетевой активности).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Интернете. Интернет-сервисы: коммуникационные сервисы (почтовая служба, видеоконференции и другие сервисы), справочные службы (карты, расписания и другие), поисковые службы, службы обновления программного обеспечения. Сервисы государственных услуг.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соответствие модели моделируемому объекту и целям моделирования.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 Разработка однотабличной базы данных. Составление запросов к базе данных с помощью визуального редактора.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715976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957601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715976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957601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Вспомогательные алгоритмы (подпрограммы, процедуры, функции). Параметры как средство изменения результатов работы подпрограммы. Результат функции. Логические функции.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Рекурсия. Рекурсивные подпрограммы (процедуры, функции). Условие окончания рекурсии (базовые случаи). Применение рекурсии для перебора вариантов.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Сортировка массивов. Встроенные возможности сортировки выбранного языка программирования. Сортировка по нескольким критериям (уровням).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Двоичный поиск в упорядоченном массиве.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Двумерные массивы (матрицы).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минимума и максимума строки, столбца, диапазона, поиск заданного значения. Сортировка по нескольким критериям (уровням).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Динамическое программирование. Задачи, решаемые с помощью динамического программирования: вычисление функций, заданных рекуррентной формулой, подсчёт количества вариантов, выбор оптимального решения.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715976">
        <w:rPr>
          <w:rFonts w:ascii="Times New Roman" w:hAnsi="Times New Roman"/>
          <w:color w:val="000000"/>
          <w:sz w:val="28"/>
          <w:lang w:val="ru-RU"/>
        </w:rPr>
        <w:t xml:space="preserve">Управление. Сигнал. Обратная связь. 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устройствами, в том числе в робототехнике.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Динамическое программирование в электронных таблицах.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Численное моделирование в электронных таблицах. Численное решение уравнений с помощью подбора параметра. Поиск оптимального решения.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Роль информационных технологий в развитии экономики мира, страны, региона.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Открытые образовательные ресурсы. 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тестировщик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архитектор программного обеспечения, специалист по анализу данных, системный администратор. </w:t>
      </w: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Знакомство с перспективными направлениями развития информационных технологий (на примере искусственного интеллекта и машинного обучения). Системы умного города (компьютерное зрение и анализ больших данных).</w:t>
      </w:r>
    </w:p>
    <w:p w:rsidR="00904C2B" w:rsidRPr="00957601" w:rsidRDefault="00904C2B">
      <w:pPr>
        <w:rPr>
          <w:lang w:val="ru-RU"/>
        </w:rPr>
        <w:sectPr w:rsidR="00904C2B" w:rsidRPr="00957601">
          <w:pgSz w:w="11906" w:h="16383"/>
          <w:pgMar w:top="1134" w:right="850" w:bottom="1134" w:left="1701" w:header="720" w:footer="720" w:gutter="0"/>
          <w:cols w:space="720"/>
        </w:sect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bookmarkStart w:id="13" w:name="block-18443512"/>
      <w:bookmarkEnd w:id="12"/>
      <w:r w:rsidRPr="0095760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содержания учебного предмета.</w:t>
      </w: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среды: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проводить умозаключения (индуктивные, дедуктивные и по аналогии) и выводы;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применять различные методы и инструменты при поиске и отборе информации из источников с учётом предложенной учебной задачи и заданных критериев;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 по критериям, предложенным учителем или сформулированным самостоятельно;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проводить выбор в условиях противоречивой информации и брать ответственность за решение.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760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демонстрировать владение основными понятиями: информация, передача, хранение и обработка информации, алгоритм, использовать их для решения учебных и практических задач;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(пояснять сущность) основных принципов кодирования информации различной природы: числовой, текстовой (в различных современных кодировках), графической (в растровом и векторном представлении), аудио, видео;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данных, сравнивать их количественные характеристики;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 и вывода);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развития компьютеров, основные тенденции развития информационных технологий, в том числе глобальных сетей;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(папки, каталога), путь к файлу (папке, каталогу) по имеющемуся описанию файловой структуры некоторого информационного носителя);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и облачными хранилищами с использованием графического интерфейса: создавать, копировать, перемещать, переименовывать, удалять и архивировать файлы и каталоги;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ИКТ, иметь представление о влиянии использования средств ИКТ на здоровье пользователя, уметь применять методы профилактики заболеваний, связанных с использованием цифровых устройств;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обеспечивать личную безопасность при использовании ресурсов сети Интернет, в том числе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искать информацию в Интернете (в том </w:t>
      </w:r>
      <w:proofErr w:type="gramStart"/>
      <w:r w:rsidRPr="00957601">
        <w:rPr>
          <w:rFonts w:ascii="Times New Roman" w:hAnsi="Times New Roman"/>
          <w:color w:val="000000"/>
          <w:sz w:val="28"/>
          <w:lang w:val="ru-RU"/>
        </w:rPr>
        <w:t>числе по ключевым словам</w:t>
      </w:r>
      <w:proofErr w:type="gram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и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интернет-коммуникаций, цифровые сервисы государственных услуг, цифровые образовательные сервисы;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презентаций, демонстрируя владение умениями и навыками использования информационных и коммуникационных технологий для поиска, хранения, обработки и передачи и анализа различных видов информации, формировать личное информационное пространство.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760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пояснять различия между позиционными и непозиционными системами счисления;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записывать, сравнивать и производить арифметические операции над целыми числами в позиционных системах счисления;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оперировать понятиями «высказывание», «логическая операция», «логическое выражение»;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конъюнкции, отрицания, импликации и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эквиваленции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определять истинность логических выражений </w:t>
      </w:r>
      <w:proofErr w:type="gramStart"/>
      <w:r w:rsidRPr="00957601">
        <w:rPr>
          <w:rFonts w:ascii="Times New Roman" w:hAnsi="Times New Roman"/>
          <w:color w:val="000000"/>
          <w:sz w:val="28"/>
          <w:lang w:val="ru-RU"/>
        </w:rPr>
        <w:t>при известных значениях истинности</w:t>
      </w:r>
      <w:proofErr w:type="gram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входящих в него переменных;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строить таблицы истинности для логических выражений, строить логические выражения по таблицам истинности;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упрощать логические выражения, используя законы алгебры логики;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приводить примеры логических элементов компьютера;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выбирать подходящий алгоритм для решения задачи;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оперировать понятиями: переменная, тип данных, операция присваивания, арифметические и логические операции, включая операции целочисленного деления и остатка от деления;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 – целых и вещественных, логических, символьных), а также содержащие их выражения, использовать оператор присваивания;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на изучаемом языке программирования;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значений, определять возможные входные данные, приводящие к определённому результату;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современном языке программирования общего назначения (</w:t>
      </w:r>
      <w:r>
        <w:rPr>
          <w:rFonts w:ascii="Times New Roman" w:hAnsi="Times New Roman"/>
          <w:color w:val="000000"/>
          <w:sz w:val="28"/>
        </w:rPr>
        <w:t>Python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С++, </w:t>
      </w:r>
      <w:r>
        <w:rPr>
          <w:rFonts w:ascii="Times New Roman" w:hAnsi="Times New Roman"/>
          <w:color w:val="000000"/>
          <w:sz w:val="28"/>
        </w:rPr>
        <w:t>Java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601">
        <w:rPr>
          <w:rFonts w:ascii="Times New Roman" w:hAnsi="Times New Roman"/>
          <w:color w:val="000000"/>
          <w:sz w:val="28"/>
          <w:lang w:val="ru-RU"/>
        </w:rPr>
        <w:t>#), реализующие алгоритмы обработки числовых данных с использованием ветвлений (нахождение минимума и максимума из двух, трёх и четырёх чисел, решение квадратного уравнения, имеющего вещественные корни);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числовых данных с использованием циклов с переменной, циклов с условиями (алгоритмы нахождения наибольшего общего делителя двух натуральных чисел, проверки натурального числа на простоту, разложения натурального числа на простые сомножители, выделения цифр из натурального числа);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потока данных (вычисление количества, суммы, среднего арифметического, минимального и максимального значений элементов числовой последовательности, удовлетворяющих заданному условию);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современном языке программирования общего назначения из приведённого выше списка, реализующие алгоритмы обработки символьных данных (посимвольная обработка строк, подсчёт частоты появления символа в строке, использование встроенных функций для обработки строк);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программы, реализующие типовые алгоритмы обработки одномерных числовых массивов, на одном из языков программирования из приведённого выше списка: заполнение числового массива случайными числами, в соответствии с формулой или путём ввода чисел, линейный поиск заданного значения в массиве, подсчёт элементов массива, удовлетворяющих заданному условию, нахождение суммы, минимального и максимального значений элементов массива;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(суммирование, вычисление среднего арифметического, поиск максимального и минимального значений), абсолютной, относительной и смешанной адресации.</w:t>
      </w:r>
    </w:p>
    <w:p w:rsidR="00904C2B" w:rsidRPr="00957601" w:rsidRDefault="00904C2B">
      <w:pPr>
        <w:spacing w:after="0" w:line="264" w:lineRule="auto"/>
        <w:ind w:left="120"/>
        <w:jc w:val="both"/>
        <w:rPr>
          <w:lang w:val="ru-RU"/>
        </w:rPr>
      </w:pPr>
    </w:p>
    <w:p w:rsidR="00904C2B" w:rsidRPr="00957601" w:rsidRDefault="009D5B7A">
      <w:pPr>
        <w:spacing w:after="0" w:line="264" w:lineRule="auto"/>
        <w:ind w:left="12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5760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демонстрировать владение понятиями «модель», «моделирование»: раскрывать их смысл, определять виды моделей, оценивать соответствие модели моделируемому объекту и целям моделирования, использовать моделирование для решения учебных и практических задач;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создавать однотабличную базу данных, составлять запросы к базе данных с помощью визуального редактора;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демонстрировать владение терминологией, связанной с графами (вершина, ребро, путь, длина ребра и пути) и деревьями (корень, лист, высота дерева);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заданном графе, вычислять количество путей между двумя вершинами в направленном ациклическом графе, выполнять перебор вариантов с помощью дерева;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строить несложные математические модели и использовать их для решения задач с помощью математического (компьютерного) моделирования, понимать сущность этапов компьютерного моделирования (постановка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разбивать задачи на подзадачи; создавать и отлаживать программы на современном языке программирования общего назначения (</w:t>
      </w:r>
      <w:r>
        <w:rPr>
          <w:rFonts w:ascii="Times New Roman" w:hAnsi="Times New Roman"/>
          <w:color w:val="000000"/>
          <w:sz w:val="28"/>
        </w:rPr>
        <w:t>Python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С++, </w:t>
      </w:r>
      <w:r>
        <w:rPr>
          <w:rFonts w:ascii="Times New Roman" w:hAnsi="Times New Roman"/>
          <w:color w:val="000000"/>
          <w:sz w:val="28"/>
        </w:rPr>
        <w:t>Java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57601">
        <w:rPr>
          <w:rFonts w:ascii="Times New Roman" w:hAnsi="Times New Roman"/>
          <w:color w:val="000000"/>
          <w:sz w:val="28"/>
          <w:lang w:val="ru-RU"/>
        </w:rPr>
        <w:t>#), реализующие алгоритмы обработки числовых данных с использованием подпрограмм (процедур, функций);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несложные рекурсивные алгоритмы;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алгоритмы сортировки массивов, двоичного поиска в упорядоченном массиве;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основные алгоритмы обработки двумерных массивов (матриц): заполнение двумерного массива случайными числами и с использованием формул, вычисление суммы элементов, максимального и минимального значений элементов строки, столбца, диапазона, поиск заданного значения;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 на современном языке программирования общего назначения из приведённого выше списка, реализующие простые приёмы динамического программирования;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использовать для обработки данных в электронных таблицах встроенные функции (суммирование и подсчёт значений, отвечающих заданному условию);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использовать численные методы в электронных таблицах для решения задач из разных предметных областей: численного моделирования, решения уравнений и поиска оптимальных решений; 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разрабатывать веб-страницы, содержащие рисунки, списки и гиперссылки;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приводить примеры сфер профессиональной деятельности, связанных с информатикой, программированием и современными информационно-коммуникационными технологиями;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>приводить примеры перспективных направлений развития информационных технологий, в том числе искусственного интеллекта и машинного обучения;</w:t>
      </w:r>
    </w:p>
    <w:p w:rsidR="00904C2B" w:rsidRPr="00957601" w:rsidRDefault="009D5B7A">
      <w:pPr>
        <w:spacing w:after="0" w:line="264" w:lineRule="auto"/>
        <w:ind w:firstLine="600"/>
        <w:jc w:val="both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).</w:t>
      </w:r>
    </w:p>
    <w:p w:rsidR="00904C2B" w:rsidRPr="00957601" w:rsidRDefault="00904C2B">
      <w:pPr>
        <w:rPr>
          <w:lang w:val="ru-RU"/>
        </w:rPr>
        <w:sectPr w:rsidR="00904C2B" w:rsidRPr="00957601">
          <w:pgSz w:w="11906" w:h="16383"/>
          <w:pgMar w:top="1134" w:right="850" w:bottom="1134" w:left="1701" w:header="720" w:footer="720" w:gutter="0"/>
          <w:cols w:space="720"/>
        </w:sectPr>
      </w:pPr>
    </w:p>
    <w:p w:rsidR="009D5B7A" w:rsidRDefault="009D5B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4" w:name="block-18443514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</w:p>
    <w:p w:rsidR="009D5B7A" w:rsidRDefault="009D5B7A" w:rsidP="009D5B7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3418"/>
        <w:gridCol w:w="1626"/>
        <w:gridCol w:w="1730"/>
        <w:gridCol w:w="3356"/>
        <w:gridCol w:w="3015"/>
      </w:tblGrid>
      <w:tr w:rsidR="009D5B7A" w:rsidTr="009D5B7A">
        <w:trPr>
          <w:trHeight w:val="144"/>
          <w:tblCellSpacing w:w="20" w:type="nil"/>
        </w:trPr>
        <w:tc>
          <w:tcPr>
            <w:tcW w:w="24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123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38" w:type="pct"/>
            <w:gridSpan w:val="2"/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090" w:type="pct"/>
          </w:tcPr>
          <w:p w:rsidR="009D5B7A" w:rsidRPr="009D5B7A" w:rsidRDefault="009D5B7A" w:rsidP="009D5B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Дополнительная информация</w:t>
            </w: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24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B7A" w:rsidRDefault="009D5B7A" w:rsidP="009D5B7A"/>
        </w:tc>
        <w:tc>
          <w:tcPr>
            <w:tcW w:w="123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B7A" w:rsidRDefault="009D5B7A" w:rsidP="009D5B7A"/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1838" w:type="pct"/>
            <w:gridSpan w:val="2"/>
            <w:tcBorders>
              <w:top w:val="nil"/>
            </w:tcBorders>
            <w:tcMar>
              <w:top w:w="50" w:type="dxa"/>
              <w:left w:w="100" w:type="dxa"/>
            </w:tcMar>
          </w:tcPr>
          <w:p w:rsidR="009D5B7A" w:rsidRDefault="00715976" w:rsidP="009D5B7A">
            <w:hyperlink r:id="rId5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1090" w:type="pct"/>
            <w:tcBorders>
              <w:top w:val="nil"/>
            </w:tcBorders>
          </w:tcPr>
          <w:p w:rsidR="009D5B7A" w:rsidRDefault="009D5B7A" w:rsidP="009D5B7A"/>
        </w:tc>
      </w:tr>
      <w:tr w:rsidR="009D5B7A" w:rsidTr="009D5B7A">
        <w:trPr>
          <w:trHeight w:val="144"/>
          <w:tblCellSpacing w:w="20" w:type="nil"/>
        </w:trPr>
        <w:tc>
          <w:tcPr>
            <w:tcW w:w="3910" w:type="pct"/>
            <w:gridSpan w:val="5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236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715976" w:rsidP="009D5B7A">
            <w:pPr>
              <w:spacing w:after="0"/>
              <w:ind w:left="135"/>
            </w:pPr>
            <w:hyperlink r:id="rId6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1236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715976" w:rsidP="009D5B7A">
            <w:pPr>
              <w:spacing w:after="0"/>
              <w:ind w:left="135"/>
            </w:pPr>
            <w:hyperlink r:id="rId7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1484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426" w:type="pct"/>
            <w:gridSpan w:val="3"/>
            <w:tcMar>
              <w:top w:w="50" w:type="dxa"/>
              <w:left w:w="100" w:type="dxa"/>
            </w:tcMar>
            <w:vAlign w:val="center"/>
          </w:tcPr>
          <w:p w:rsidR="009D5B7A" w:rsidRPr="009D5B7A" w:rsidRDefault="009D5B7A" w:rsidP="009D5B7A">
            <w:pPr>
              <w:rPr>
                <w:b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090" w:type="pct"/>
          </w:tcPr>
          <w:p w:rsidR="009D5B7A" w:rsidRDefault="009D5B7A" w:rsidP="009D5B7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3910" w:type="pct"/>
            <w:gridSpan w:val="5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236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38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715976" w:rsidP="009D5B7A">
            <w:pPr>
              <w:spacing w:after="0"/>
              <w:ind w:left="135"/>
            </w:pPr>
            <w:hyperlink r:id="rId8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1484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38" w:type="pct"/>
            <w:gridSpan w:val="2"/>
            <w:vAlign w:val="center"/>
          </w:tcPr>
          <w:p w:rsidR="009D5B7A" w:rsidRDefault="00715976" w:rsidP="009D5B7A">
            <w:hyperlink r:id="rId9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1090" w:type="pct"/>
          </w:tcPr>
          <w:p w:rsidR="009D5B7A" w:rsidRDefault="009D5B7A" w:rsidP="009D5B7A"/>
        </w:tc>
      </w:tr>
      <w:tr w:rsidR="009D5B7A" w:rsidTr="009D5B7A">
        <w:trPr>
          <w:trHeight w:val="144"/>
          <w:tblCellSpacing w:w="20" w:type="nil"/>
        </w:trPr>
        <w:tc>
          <w:tcPr>
            <w:tcW w:w="3910" w:type="pct"/>
            <w:gridSpan w:val="5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24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236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588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38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715976" w:rsidP="009D5B7A">
            <w:pPr>
              <w:spacing w:after="0"/>
              <w:ind w:left="135"/>
            </w:pPr>
            <w:hyperlink r:id="rId10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1090" w:type="pct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1484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13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303" w:type="pct"/>
            <w:gridSpan w:val="2"/>
            <w:vAlign w:val="center"/>
          </w:tcPr>
          <w:p w:rsidR="009D5B7A" w:rsidRDefault="009D5B7A" w:rsidP="009D5B7A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1484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213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03" w:type="pct"/>
            <w:gridSpan w:val="2"/>
            <w:vAlign w:val="center"/>
          </w:tcPr>
          <w:p w:rsidR="009D5B7A" w:rsidRDefault="009D5B7A" w:rsidP="009D5B7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1484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303" w:type="pct"/>
            <w:gridSpan w:val="2"/>
            <w:vAlign w:val="center"/>
          </w:tcPr>
          <w:p w:rsidR="009D5B7A" w:rsidRPr="006C6E2C" w:rsidRDefault="009D5B7A" w:rsidP="009D5B7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9D5B7A" w:rsidRDefault="009D5B7A" w:rsidP="009D5B7A">
      <w:pPr>
        <w:sectPr w:rsidR="009D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B7A" w:rsidRPr="009D5B7A" w:rsidRDefault="009D5B7A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04C2B" w:rsidRDefault="009D5B7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9"/>
        <w:gridCol w:w="3535"/>
        <w:gridCol w:w="2071"/>
        <w:gridCol w:w="5085"/>
        <w:gridCol w:w="2172"/>
      </w:tblGrid>
      <w:tr w:rsidR="00904C2B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20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1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2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04C2B"/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3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04C2B"/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4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5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04C2B"/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6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593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715976">
            <w:pPr>
              <w:spacing w:after="0"/>
              <w:ind w:left="135"/>
            </w:pPr>
            <w:hyperlink r:id="rId17">
              <w:r w:rsidR="009D5B7A">
                <w:rPr>
                  <w:rFonts w:ascii="Times New Roman" w:hAnsi="Times New Roman"/>
                  <w:color w:val="0000FF"/>
                  <w:u w:val="single"/>
                </w:rPr>
                <w:t>https://lbz.ru/metodist/authors/informatika/3/eor9.php</w:t>
              </w:r>
            </w:hyperlink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04C2B"/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042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504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04C2B"/>
        </w:tc>
      </w:tr>
    </w:tbl>
    <w:p w:rsidR="00957601" w:rsidRDefault="00957601" w:rsidP="00957601">
      <w:pPr>
        <w:spacing w:after="0"/>
      </w:pPr>
      <w:bookmarkStart w:id="15" w:name="block-18443513"/>
      <w:bookmarkEnd w:id="14"/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57601" w:rsidP="00957601">
      <w:pPr>
        <w:spacing w:after="0"/>
      </w:pPr>
    </w:p>
    <w:p w:rsidR="00957601" w:rsidRDefault="009D5B7A" w:rsidP="00957601">
      <w:pPr>
        <w:spacing w:after="0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ПОУРОЧНОЕ ПЛАНИРОВАНИЕ</w:t>
      </w:r>
    </w:p>
    <w:p w:rsidR="009D5B7A" w:rsidRDefault="009D5B7A" w:rsidP="009D5B7A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6028"/>
        <w:gridCol w:w="2116"/>
        <w:gridCol w:w="1989"/>
        <w:gridCol w:w="2448"/>
      </w:tblGrid>
      <w:tr w:rsidR="009D5B7A" w:rsidTr="009D5B7A">
        <w:trPr>
          <w:trHeight w:val="144"/>
          <w:tblCellSpacing w:w="20" w:type="nil"/>
        </w:trPr>
        <w:tc>
          <w:tcPr>
            <w:tcW w:w="45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2179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Pr="009D5B7A" w:rsidRDefault="009D5B7A" w:rsidP="009D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719" w:type="pct"/>
            <w:vMerge w:val="restart"/>
            <w:vAlign w:val="center"/>
          </w:tcPr>
          <w:p w:rsidR="009D5B7A" w:rsidRPr="009D5B7A" w:rsidRDefault="009D5B7A" w:rsidP="009D5B7A">
            <w:pPr>
              <w:spacing w:after="0"/>
              <w:ind w:left="135"/>
              <w:rPr>
                <w:lang w:val="ru-RU"/>
              </w:rPr>
            </w:pPr>
            <w:r w:rsidRPr="009D5B7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</w:tc>
        <w:tc>
          <w:tcPr>
            <w:tcW w:w="885" w:type="pct"/>
            <w:vMerge w:val="restart"/>
            <w:tcMar>
              <w:top w:w="50" w:type="dxa"/>
              <w:left w:w="100" w:type="dxa"/>
            </w:tcMar>
            <w:vAlign w:val="center"/>
          </w:tcPr>
          <w:p w:rsidR="009D5B7A" w:rsidRPr="009D5B7A" w:rsidRDefault="009D5B7A" w:rsidP="009D5B7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B7A" w:rsidRDefault="009D5B7A" w:rsidP="009D5B7A"/>
        </w:tc>
        <w:tc>
          <w:tcPr>
            <w:tcW w:w="2179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5B7A" w:rsidRDefault="009D5B7A" w:rsidP="009D5B7A"/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719" w:type="pct"/>
            <w:vMerge/>
            <w:tcMar>
              <w:top w:w="50" w:type="dxa"/>
              <w:left w:w="100" w:type="dxa"/>
            </w:tcMar>
          </w:tcPr>
          <w:p w:rsidR="009D5B7A" w:rsidRDefault="009D5B7A" w:rsidP="009D5B7A"/>
        </w:tc>
        <w:tc>
          <w:tcPr>
            <w:tcW w:w="885" w:type="pct"/>
            <w:vMerge/>
            <w:tcMar>
              <w:top w:w="50" w:type="dxa"/>
              <w:left w:w="100" w:type="dxa"/>
            </w:tcMar>
          </w:tcPr>
          <w:p w:rsidR="009D5B7A" w:rsidRDefault="009D5B7A" w:rsidP="009D5B7A"/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Позиционные и непозиционные системы счисления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Развёрнутая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Перевод в десятичную систему чисел, записанных в других системах счисления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Восьмеричная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Шестнадцатеричная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Переводы чисел между двоичной, восьмеричной и шестнадцатеричной системами счисления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двоичной системе счисления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чисел в Р-</w:t>
            </w:r>
            <w:proofErr w:type="spellStart"/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ичных</w:t>
            </w:r>
            <w:proofErr w:type="spellEnd"/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системах счисления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Р-</w:t>
            </w:r>
            <w:proofErr w:type="spellStart"/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ичных</w:t>
            </w:r>
            <w:proofErr w:type="spellEnd"/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системах счисления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«исключающее или», «импликация», «</w:t>
            </w:r>
            <w:proofErr w:type="spellStart"/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эквиваленция</w:t>
            </w:r>
            <w:proofErr w:type="spellEnd"/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Правила записи логических выражений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таблиц истинности логических выражений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Упрощение логических выражений. Законы алгебры логики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логических выражений по таблице истинности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логическими основами компьютера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Сумматор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Целые, вещественные и символьные переменные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Оператор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присваивания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числами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делимости одного целого числа на другое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вещественными числами. Встроенные функции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псевдослучайные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минимума и максимума из двух, трёх и четырёх чисел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квадратного уравнения, имеющего вещественные корни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переменные. Диалоговая отладка программ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условием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Евклида для нахождения наибольшего общего делителя двух натуральных чисел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записи натурального числа в позиционной системе с основанием, меньшим или равным 10, на отдельные цифры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натурального числа на простые сомножители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Цикл с переменной. Алгоритм проверки натурального числа на простоту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данных: вычисление количества, суммы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потока данных: вычисление среднего арифметического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минимального и максимального значений элементов последовательности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значений элементов последовательности, удовлетворяющих заданному условию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Посимвольная обработка строк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Поиск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строках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Подсчёт частоты появления символа в строке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обработки строк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величины (массивы). Одномерные массивы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Заполнение числового массива случайными числами, в соответствии с формулой или путём ввода чисел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Подсчёт элементов массива, удовлетворяющих заданному условию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минимального (максимального) элемента массива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суммы и среднего арифметического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данных в выделенном диапазоне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Фильтрация данных в выделенном диапазоне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копировании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452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17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19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  <w:tc>
          <w:tcPr>
            <w:tcW w:w="88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</w:pPr>
          </w:p>
        </w:tc>
      </w:tr>
      <w:tr w:rsidR="009D5B7A" w:rsidTr="009D5B7A">
        <w:trPr>
          <w:trHeight w:val="144"/>
          <w:tblCellSpacing w:w="20" w:type="nil"/>
        </w:trPr>
        <w:tc>
          <w:tcPr>
            <w:tcW w:w="2631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Pr="006C6E2C" w:rsidRDefault="009D5B7A" w:rsidP="009D5B7A">
            <w:pPr>
              <w:spacing w:after="0"/>
              <w:ind w:left="135"/>
              <w:rPr>
                <w:lang w:val="ru-RU"/>
              </w:rPr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65" w:type="pct"/>
            <w:tcMar>
              <w:top w:w="50" w:type="dxa"/>
              <w:left w:w="100" w:type="dxa"/>
            </w:tcMar>
            <w:vAlign w:val="center"/>
          </w:tcPr>
          <w:p w:rsidR="009D5B7A" w:rsidRDefault="009D5B7A" w:rsidP="009D5B7A">
            <w:pPr>
              <w:spacing w:after="0"/>
              <w:ind w:left="135"/>
              <w:jc w:val="center"/>
            </w:pPr>
            <w:r w:rsidRPr="006C6E2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4" w:type="pct"/>
            <w:gridSpan w:val="2"/>
            <w:tcMar>
              <w:top w:w="50" w:type="dxa"/>
              <w:left w:w="100" w:type="dxa"/>
            </w:tcMar>
            <w:vAlign w:val="center"/>
          </w:tcPr>
          <w:p w:rsidR="009D5B7A" w:rsidRDefault="009D5B7A" w:rsidP="009D5B7A"/>
        </w:tc>
      </w:tr>
    </w:tbl>
    <w:p w:rsidR="009D5B7A" w:rsidRDefault="009D5B7A" w:rsidP="009D5B7A">
      <w:pPr>
        <w:sectPr w:rsidR="009D5B7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5B7A" w:rsidRPr="009D5B7A" w:rsidRDefault="009D5B7A" w:rsidP="00957601">
      <w:pPr>
        <w:spacing w:after="0"/>
        <w:rPr>
          <w:rFonts w:ascii="Times New Roman" w:hAnsi="Times New Roman" w:cs="Times New Roman"/>
          <w:sz w:val="28"/>
          <w:lang w:val="ru-RU"/>
        </w:rPr>
      </w:pPr>
    </w:p>
    <w:p w:rsidR="00957601" w:rsidRDefault="00957601" w:rsidP="00957601">
      <w:pPr>
        <w:spacing w:after="0"/>
      </w:pPr>
    </w:p>
    <w:p w:rsidR="00904C2B" w:rsidRDefault="009D5B7A" w:rsidP="00957601">
      <w:pPr>
        <w:spacing w:after="0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4257"/>
        <w:gridCol w:w="3120"/>
        <w:gridCol w:w="2177"/>
        <w:gridCol w:w="2425"/>
      </w:tblGrid>
      <w:tr w:rsidR="00904C2B">
        <w:trPr>
          <w:trHeight w:val="144"/>
          <w:tblCellSpacing w:w="20" w:type="nil"/>
        </w:trPr>
        <w:tc>
          <w:tcPr>
            <w:tcW w:w="10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Корректировка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04C2B" w:rsidRDefault="00904C2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04C2B" w:rsidRDefault="00904C2B"/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веб-страниц. Язык </w:t>
            </w:r>
            <w:r>
              <w:rPr>
                <w:rFonts w:ascii="Times New Roman" w:hAnsi="Times New Roman"/>
                <w:color w:val="000000"/>
                <w:sz w:val="24"/>
              </w:rPr>
              <w:t>HTML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заголовки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абзацы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страниц, содержащих рисунки, списки и гиперссылки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комплексных информационных объектов в виде веб-страниц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Безопасные стратегии поведения в сети Интернет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вовлечения в деструктивные и криминальные формы сетевой активности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Интернет-сервисы. Сервисы государственных услуг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Облачные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как веб-сервис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Модель и её адекватность модели моделируемому объекту и целям моделирования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Базы данных. Разработка однотабличной базы данных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запросов к базе данных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Поиск оптимального пути в графе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математической модели. Задачи, решаемые с помощью математического моделирования.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готовыми компьютерными моделями из различных предметных областей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Этапы компьютерного моделирования. Программная реализация компьютерной модели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Вспомогательные алгоритмы: процедуры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отладка программ, использующих процедуры, на языке программирования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Вспомогательные алгоритмы: функции. Составление и отладка программ, использующих функции, на языке программирования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Подпрограммы с параметрами. Логические функции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Рекурсивные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процедуры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Условие окончания рекурсии (базовые случаи)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рекурсии для перебора вариантов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отладка программ, реализующих рекурсивные алгоритмы, на языке программирования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возможности сортировки выбранного языка программирования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по нескольким критериям (уровням)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упорядоченном массиве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типовых алгоритмов обработки одномерных числовых массивов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Двумерные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матрицы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Заполнение двумерного массива случайными числами и с использованием формул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 элементов двумерного массива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минимума и максимума строки, столбца, диапазона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Поиск заданного значения в двумерном массиве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отладка программ, реализующих типовые алгоритмы обработки матриц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вариантов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оптимального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отладка программ, реализующих алгоритмы решения задач с помощью динамического программирования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Сигнал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использования принципа обратной связи в системах управления техническими устройствами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учебной средой разработки программ управления движущимися роботами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и подсчёт значений, отвечающих заданному условию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Большие наборы данных: организация вычислений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Большие данные данных: визуализация результатов вычислений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Динамическое программирование в электронных таблицах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оптимизации с помощью электронных таблиц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перспективными направлениями развития информационных технологий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102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7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  <w:tc>
          <w:tcPr>
            <w:tcW w:w="2425" w:type="dxa"/>
            <w:tcMar>
              <w:top w:w="50" w:type="dxa"/>
              <w:left w:w="100" w:type="dxa"/>
            </w:tcMar>
            <w:vAlign w:val="center"/>
          </w:tcPr>
          <w:p w:rsidR="00904C2B" w:rsidRDefault="00904C2B">
            <w:pPr>
              <w:spacing w:after="0"/>
              <w:ind w:left="135"/>
            </w:pPr>
          </w:p>
        </w:tc>
      </w:tr>
      <w:tr w:rsidR="00904C2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Pr="00957601" w:rsidRDefault="009D5B7A">
            <w:pPr>
              <w:spacing w:after="0"/>
              <w:ind w:left="135"/>
              <w:rPr>
                <w:lang w:val="ru-RU"/>
              </w:rPr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904C2B" w:rsidRDefault="009D5B7A">
            <w:pPr>
              <w:spacing w:after="0"/>
              <w:ind w:left="135"/>
              <w:jc w:val="center"/>
            </w:pPr>
            <w:r w:rsidRPr="0095760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04C2B" w:rsidRDefault="00904C2B"/>
        </w:tc>
      </w:tr>
    </w:tbl>
    <w:p w:rsidR="00904C2B" w:rsidRDefault="00904C2B">
      <w:pPr>
        <w:sectPr w:rsidR="00904C2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04C2B" w:rsidRPr="00957601" w:rsidRDefault="009D5B7A">
      <w:pPr>
        <w:spacing w:after="0"/>
        <w:ind w:left="120"/>
        <w:rPr>
          <w:lang w:val="ru-RU"/>
        </w:rPr>
      </w:pPr>
      <w:bookmarkStart w:id="16" w:name="block-18443515"/>
      <w:bookmarkEnd w:id="15"/>
      <w:r w:rsidRPr="0095760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04C2B" w:rsidRPr="00957601" w:rsidRDefault="009D5B7A">
      <w:pPr>
        <w:spacing w:after="0" w:line="480" w:lineRule="auto"/>
        <w:ind w:left="120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04C2B" w:rsidRPr="00957601" w:rsidRDefault="00904C2B">
      <w:pPr>
        <w:spacing w:after="0" w:line="480" w:lineRule="auto"/>
        <w:ind w:left="120"/>
        <w:rPr>
          <w:lang w:val="ru-RU"/>
        </w:rPr>
      </w:pPr>
    </w:p>
    <w:p w:rsidR="00904C2B" w:rsidRDefault="009D5B7A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bookmarkStart w:id="17" w:name="13540cf5-8d09-4091-8465-373cc9a0c9b4"/>
      <w:r w:rsidRPr="00957601">
        <w:rPr>
          <w:rFonts w:ascii="Times New Roman" w:hAnsi="Times New Roman"/>
          <w:color w:val="000000"/>
          <w:sz w:val="28"/>
          <w:lang w:val="ru-RU"/>
        </w:rPr>
        <w:t xml:space="preserve">Информатика. 9 класс: учебник/ Л.Л.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. - 4-е изд., стер. - М.: Просвещение, 2022. - 208 с.: ил.</w:t>
      </w:r>
      <w:bookmarkEnd w:id="17"/>
    </w:p>
    <w:p w:rsidR="005241D4" w:rsidRPr="00957601" w:rsidRDefault="005241D4">
      <w:pPr>
        <w:spacing w:after="0" w:line="480" w:lineRule="auto"/>
        <w:ind w:left="120"/>
        <w:rPr>
          <w:lang w:val="ru-RU"/>
        </w:r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Информатика. </w:t>
      </w:r>
      <w:r>
        <w:rPr>
          <w:rFonts w:ascii="Times New Roman" w:hAnsi="Times New Roman"/>
          <w:color w:val="000000"/>
          <w:sz w:val="28"/>
          <w:lang w:val="ru-RU"/>
        </w:rPr>
        <w:t>8</w:t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класс: учебник/ Л.Л.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А.Ю.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. - 4-е изд., стер. - М.: Просвещение, 2022. - 208 с.: ил.</w:t>
      </w:r>
    </w:p>
    <w:p w:rsidR="00904C2B" w:rsidRPr="00957601" w:rsidRDefault="00904C2B">
      <w:pPr>
        <w:spacing w:after="0"/>
        <w:ind w:left="120"/>
        <w:rPr>
          <w:lang w:val="ru-RU"/>
        </w:rPr>
      </w:pPr>
    </w:p>
    <w:p w:rsidR="00904C2B" w:rsidRPr="00957601" w:rsidRDefault="009D5B7A">
      <w:pPr>
        <w:spacing w:after="0" w:line="480" w:lineRule="auto"/>
        <w:ind w:left="120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04C2B" w:rsidRPr="00957601" w:rsidRDefault="009D5B7A">
      <w:pPr>
        <w:spacing w:after="0" w:line="480" w:lineRule="auto"/>
        <w:ind w:left="120"/>
        <w:rPr>
          <w:lang w:val="ru-RU"/>
        </w:rPr>
      </w:pPr>
      <w:bookmarkStart w:id="18" w:name="be1c57df-ec03-4ec1-ac50-a726c5627032"/>
      <w:r w:rsidRPr="00957601">
        <w:rPr>
          <w:rFonts w:ascii="Times New Roman" w:hAnsi="Times New Roman"/>
          <w:color w:val="000000"/>
          <w:sz w:val="28"/>
          <w:lang w:val="ru-RU"/>
        </w:rPr>
        <w:t xml:space="preserve">Информатика. 7-9 </w:t>
      </w:r>
      <w:proofErr w:type="gramStart"/>
      <w:r w:rsidRPr="00957601">
        <w:rPr>
          <w:rFonts w:ascii="Times New Roman" w:hAnsi="Times New Roman"/>
          <w:color w:val="000000"/>
          <w:sz w:val="28"/>
          <w:lang w:val="ru-RU"/>
        </w:rPr>
        <w:t>классы :</w:t>
      </w:r>
      <w:proofErr w:type="gram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методическое пособие / Л. Л.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, А. Ю.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. — 2-е изд.,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перераб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. — </w:t>
      </w:r>
      <w:proofErr w:type="gramStart"/>
      <w:r w:rsidRPr="00957601">
        <w:rPr>
          <w:rFonts w:ascii="Times New Roman" w:hAnsi="Times New Roman"/>
          <w:color w:val="000000"/>
          <w:sz w:val="28"/>
          <w:lang w:val="ru-RU"/>
        </w:rPr>
        <w:t>М. :</w:t>
      </w:r>
      <w:proofErr w:type="gram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БИНОМ. Лаборатория знаний, 2016. — 464 с. : ил.</w:t>
      </w:r>
      <w:bookmarkEnd w:id="18"/>
    </w:p>
    <w:p w:rsidR="00904C2B" w:rsidRPr="00957601" w:rsidRDefault="00904C2B">
      <w:pPr>
        <w:spacing w:after="0"/>
        <w:ind w:left="120"/>
        <w:rPr>
          <w:lang w:val="ru-RU"/>
        </w:rPr>
      </w:pPr>
    </w:p>
    <w:p w:rsidR="00904C2B" w:rsidRPr="00957601" w:rsidRDefault="009D5B7A">
      <w:pPr>
        <w:spacing w:after="0" w:line="480" w:lineRule="auto"/>
        <w:ind w:left="120"/>
        <w:rPr>
          <w:lang w:val="ru-RU"/>
        </w:rPr>
      </w:pPr>
      <w:r w:rsidRPr="0095760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04C2B" w:rsidRPr="00957601" w:rsidRDefault="009D5B7A" w:rsidP="00957601">
      <w:pPr>
        <w:spacing w:after="0" w:line="480" w:lineRule="auto"/>
        <w:ind w:left="120"/>
        <w:rPr>
          <w:lang w:val="ru-RU"/>
        </w:rPr>
        <w:sectPr w:rsidR="00904C2B" w:rsidRPr="00957601">
          <w:pgSz w:w="11906" w:h="16383"/>
          <w:pgMar w:top="1134" w:right="850" w:bottom="1134" w:left="1701" w:header="720" w:footer="720" w:gutter="0"/>
          <w:cols w:space="720"/>
        </w:sectPr>
      </w:pPr>
      <w:r w:rsidRPr="00957601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- Образовательная онлайн-платформа</w:t>
      </w:r>
      <w:r w:rsidRPr="00957601">
        <w:rPr>
          <w:sz w:val="28"/>
          <w:lang w:val="ru-RU"/>
        </w:rPr>
        <w:br/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8"/>
        </w:rPr>
        <w:t>uchi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- Образовательный портал на базе интерактивной платформы для обучения детей</w:t>
      </w:r>
      <w:r w:rsidRPr="00957601">
        <w:rPr>
          <w:sz w:val="28"/>
          <w:lang w:val="ru-RU"/>
        </w:rPr>
        <w:br/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95760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5760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9576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/ - Единая коллекция цифровых образовательных ресурсов</w:t>
      </w:r>
      <w:r w:rsidRPr="00957601">
        <w:rPr>
          <w:sz w:val="28"/>
          <w:lang w:val="ru-RU"/>
        </w:rPr>
        <w:br/>
      </w:r>
      <w:r w:rsidRPr="00957601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https</w:t>
      </w:r>
      <w:r w:rsidRPr="0095760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95760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/3/ - Авторская мастерская </w:t>
      </w:r>
      <w:proofErr w:type="spellStart"/>
      <w:r w:rsidRPr="00957601">
        <w:rPr>
          <w:rFonts w:ascii="Times New Roman" w:hAnsi="Times New Roman"/>
          <w:color w:val="000000"/>
          <w:sz w:val="28"/>
          <w:lang w:val="ru-RU"/>
        </w:rPr>
        <w:t>Босовой</w:t>
      </w:r>
      <w:proofErr w:type="spellEnd"/>
      <w:r w:rsidRPr="00957601">
        <w:rPr>
          <w:rFonts w:ascii="Times New Roman" w:hAnsi="Times New Roman"/>
          <w:color w:val="000000"/>
          <w:sz w:val="28"/>
          <w:lang w:val="ru-RU"/>
        </w:rPr>
        <w:t xml:space="preserve"> Л.Л</w:t>
      </w:r>
      <w:bookmarkStart w:id="19" w:name="ef340c61-ac71-4142-8587-e0c4ed5e0ca8"/>
      <w:bookmarkEnd w:id="19"/>
      <w:r w:rsidR="00957601">
        <w:rPr>
          <w:rFonts w:ascii="Times New Roman" w:hAnsi="Times New Roman"/>
          <w:color w:val="000000"/>
          <w:sz w:val="28"/>
          <w:lang w:val="ru-RU"/>
        </w:rPr>
        <w:t>.</w:t>
      </w:r>
    </w:p>
    <w:bookmarkEnd w:id="16"/>
    <w:p w:rsidR="009D5B7A" w:rsidRPr="00957601" w:rsidRDefault="009D5B7A" w:rsidP="00957601">
      <w:pPr>
        <w:rPr>
          <w:lang w:val="ru-RU"/>
        </w:rPr>
      </w:pPr>
    </w:p>
    <w:sectPr w:rsidR="009D5B7A" w:rsidRPr="009576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2B"/>
    <w:rsid w:val="005241D4"/>
    <w:rsid w:val="00715976"/>
    <w:rsid w:val="00904C2B"/>
    <w:rsid w:val="00957601"/>
    <w:rsid w:val="009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863F6-0B2A-4C2B-8D1E-18CFB957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z.ru/metodist/authors/informatika/3/eor9.php" TargetMode="External"/><Relationship Id="rId13" Type="http://schemas.openxmlformats.org/officeDocument/2006/relationships/hyperlink" Target="https://lbz.ru/metodist/authors/informatika/3/eor9.ph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bz.ru/metodist/authors/informatika/3/eor9.php" TargetMode="External"/><Relationship Id="rId12" Type="http://schemas.openxmlformats.org/officeDocument/2006/relationships/hyperlink" Target="https://lbz.ru/metodist/authors/informatika/3/eor9.php" TargetMode="External"/><Relationship Id="rId17" Type="http://schemas.openxmlformats.org/officeDocument/2006/relationships/hyperlink" Target="https://lbz.ru/metodist/authors/informatika/3/eor9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lbz.ru/metodist/authors/informatika/3/eor9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lbz.ru/metodist/authors/informatika/3/eor9.php" TargetMode="External"/><Relationship Id="rId11" Type="http://schemas.openxmlformats.org/officeDocument/2006/relationships/hyperlink" Target="https://lbz.ru/metodist/authors/informatika/3/eor9.php" TargetMode="External"/><Relationship Id="rId5" Type="http://schemas.openxmlformats.org/officeDocument/2006/relationships/hyperlink" Target="https://lbz.ru/metodist/authors/informatika/3/eor9.php" TargetMode="External"/><Relationship Id="rId15" Type="http://schemas.openxmlformats.org/officeDocument/2006/relationships/hyperlink" Target="https://lbz.ru/metodist/authors/informatika/3/eor9.php" TargetMode="External"/><Relationship Id="rId10" Type="http://schemas.openxmlformats.org/officeDocument/2006/relationships/hyperlink" Target="https://lbz.ru/metodist/authors/informatika/3/eor9.ph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bz.ru/metodist/authors/informatika/3/eor9.php" TargetMode="External"/><Relationship Id="rId14" Type="http://schemas.openxmlformats.org/officeDocument/2006/relationships/hyperlink" Target="https://lbz.ru/metodist/authors/informatika/3/eor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9A643-6435-40F0-82C8-1B0A5231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8326</Words>
  <Characters>47462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Ахтемьянова Виктория Валерьевна</dc:creator>
  <cp:lastModifiedBy>Трофимова Екатерина Владимировна</cp:lastModifiedBy>
  <cp:revision>3</cp:revision>
  <dcterms:created xsi:type="dcterms:W3CDTF">2023-09-27T12:46:00Z</dcterms:created>
  <dcterms:modified xsi:type="dcterms:W3CDTF">2023-10-03T09:58:00Z</dcterms:modified>
</cp:coreProperties>
</file>